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1376840706"/>
        <w:docPartObj>
          <w:docPartGallery w:val="Cover Pages"/>
          <w:docPartUnique/>
        </w:docPartObj>
      </w:sdtPr>
      <w:sdtEndPr>
        <w:rPr>
          <w:rFonts w:ascii="Times New Roman" w:eastAsiaTheme="minorHAnsi" w:hAnsi="Times New Roman" w:cs="Times New Roman"/>
          <w:color w:val="auto"/>
          <w:sz w:val="28"/>
          <w:szCs w:val="28"/>
          <w:lang w:val="en-IN" w:bidi="th-TH"/>
        </w:rPr>
      </w:sdtEndPr>
      <w:sdtContent>
        <w:p w14:paraId="15D20125" w14:textId="1369A553" w:rsidR="00DE4E13" w:rsidRDefault="00DE4E13">
          <w:pPr>
            <w:pStyle w:val="NoSpacing"/>
            <w:spacing w:before="1540" w:after="240"/>
            <w:jc w:val="center"/>
            <w:rPr>
              <w:color w:val="4472C4" w:themeColor="accent1"/>
            </w:rPr>
          </w:pPr>
          <w:r>
            <w:rPr>
              <w:noProof/>
              <w:color w:val="4472C4" w:themeColor="accent1"/>
            </w:rPr>
            <w:drawing>
              <wp:inline distT="0" distB="0" distL="0" distR="0" wp14:anchorId="614A0E31" wp14:editId="710F67DB">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4"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1735040861"/>
            <w:placeholder>
              <w:docPart w:val="D06B04A0B96541A5A88481CF41FA2AF4"/>
            </w:placeholder>
            <w:dataBinding w:prefixMappings="xmlns:ns0='http://purl.org/dc/elements/1.1/' xmlns:ns1='http://schemas.openxmlformats.org/package/2006/metadata/core-properties' " w:xpath="/ns1:coreProperties[1]/ns0:title[1]" w:storeItemID="{6C3C8BC8-F283-45AE-878A-BAB7291924A1}"/>
            <w:text/>
          </w:sdtPr>
          <w:sdtContent>
            <w:p w14:paraId="3482A176" w14:textId="0EFA44A4" w:rsidR="00DE4E13" w:rsidRDefault="00DE4E13" w:rsidP="00DE4E13">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sidRPr="00CF21A0">
                <w:rPr>
                  <w:rFonts w:asciiTheme="majorHAnsi" w:eastAsiaTheme="majorEastAsia" w:hAnsiTheme="majorHAns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Exploring Hauntology in Southeast Asian Narratives: Reading Elizabeth </w:t>
              </w:r>
              <w:proofErr w:type="gramStart"/>
              <w:r w:rsidRPr="00CF21A0">
                <w:rPr>
                  <w:rFonts w:asciiTheme="majorHAnsi" w:eastAsiaTheme="majorEastAsia" w:hAnsiTheme="majorHAns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Joy </w:t>
              </w:r>
              <w:r w:rsidR="00C76088" w:rsidRPr="00CF21A0">
                <w:rPr>
                  <w:rFonts w:asciiTheme="majorHAnsi" w:eastAsiaTheme="majorEastAsia" w:hAnsiTheme="majorHAns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F21A0">
                <w:rPr>
                  <w:rFonts w:asciiTheme="majorHAnsi" w:eastAsiaTheme="majorEastAsia" w:hAnsiTheme="majorHAns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Serrano</w:t>
              </w:r>
              <w:proofErr w:type="gramEnd"/>
              <w:r w:rsidRPr="00CF21A0">
                <w:rPr>
                  <w:rFonts w:asciiTheme="majorHAnsi" w:eastAsiaTheme="majorEastAsia" w:hAnsiTheme="majorHAns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-Quijano’s ‘The Pregnant Woman from Zamboanga’</w:t>
              </w:r>
            </w:p>
          </w:sdtContent>
        </w:sdt>
        <w:sdt>
          <w:sdtPr>
            <w:rPr>
              <w:color w:val="4472C4" w:themeColor="accent1"/>
              <w:sz w:val="28"/>
              <w:szCs w:val="28"/>
            </w:rPr>
            <w:alias w:val="Subtitle"/>
            <w:tag w:val=""/>
            <w:id w:val="328029620"/>
            <w:placeholder>
              <w:docPart w:val="3AE27619A91443E3A4435CB98C7B87DD"/>
            </w:placeholder>
            <w:showingPlcHdr/>
            <w:dataBinding w:prefixMappings="xmlns:ns0='http://purl.org/dc/elements/1.1/' xmlns:ns1='http://schemas.openxmlformats.org/package/2006/metadata/core-properties' " w:xpath="/ns1:coreProperties[1]/ns0:subject[1]" w:storeItemID="{6C3C8BC8-F283-45AE-878A-BAB7291924A1}"/>
            <w:text/>
          </w:sdtPr>
          <w:sdtContent>
            <w:p w14:paraId="12790E7A" w14:textId="5ED6E828" w:rsidR="00DE4E13" w:rsidRDefault="00CF21A0">
              <w:pPr>
                <w:pStyle w:val="NoSpacing"/>
                <w:jc w:val="center"/>
                <w:rPr>
                  <w:color w:val="4472C4" w:themeColor="accent1"/>
                  <w:sz w:val="28"/>
                  <w:szCs w:val="28"/>
                </w:rPr>
              </w:pPr>
              <w:r>
                <w:rPr>
                  <w:color w:val="4472C4" w:themeColor="accent1"/>
                  <w:sz w:val="28"/>
                  <w:szCs w:val="28"/>
                </w:rPr>
                <w:t>[Document subtitle]</w:t>
              </w:r>
            </w:p>
          </w:sdtContent>
        </w:sdt>
        <w:p w14:paraId="492D134B" w14:textId="77777777" w:rsidR="00DE4E13" w:rsidRDefault="00DE4E13">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8752" behindDoc="0" locked="0" layoutInCell="1" allowOverlap="1" wp14:anchorId="771038A3" wp14:editId="4459BDA0">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F02EE7" w14:textId="6B7A3986" w:rsidR="00DE4E13" w:rsidRDefault="00DE4E13">
                                <w:pPr>
                                  <w:pStyle w:val="NoSpacing"/>
                                  <w:jc w:val="center"/>
                                  <w:rPr>
                                    <w:color w:val="4472C4"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71038A3"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8752;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61F02EE7" w14:textId="6B7A3986" w:rsidR="00DE4E13" w:rsidRDefault="00DE4E13">
                          <w:pPr>
                            <w:pStyle w:val="NoSpacing"/>
                            <w:jc w:val="center"/>
                            <w:rPr>
                              <w:color w:val="4472C4" w:themeColor="accent1"/>
                            </w:rPr>
                          </w:pPr>
                        </w:p>
                      </w:txbxContent>
                    </v:textbox>
                    <w10:wrap anchorx="margin" anchory="page"/>
                  </v:shape>
                </w:pict>
              </mc:Fallback>
            </mc:AlternateContent>
          </w:r>
          <w:r>
            <w:rPr>
              <w:noProof/>
              <w:color w:val="4472C4" w:themeColor="accent1"/>
            </w:rPr>
            <w:drawing>
              <wp:inline distT="0" distB="0" distL="0" distR="0" wp14:anchorId="41CC7911" wp14:editId="5C4D6820">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52A1E0AC" w14:textId="77777777" w:rsidR="00C75D3F" w:rsidRPr="00C75D3F" w:rsidRDefault="00C75D3F" w:rsidP="00C75D3F">
          <w:pPr>
            <w:rPr>
              <w:rFonts w:ascii="Times New Roman" w:hAnsi="Times New Roman" w:cs="Times New Roman"/>
              <w:sz w:val="28"/>
            </w:rPr>
          </w:pPr>
          <w:r w:rsidRPr="00C75D3F">
            <w:rPr>
              <w:rFonts w:ascii="Times New Roman" w:hAnsi="Times New Roman" w:cs="Times New Roman"/>
              <w:sz w:val="28"/>
            </w:rPr>
            <w:t>Name of the Author---- Bushra Khan</w:t>
          </w:r>
        </w:p>
        <w:p w14:paraId="273519E0" w14:textId="77777777" w:rsidR="00C75D3F" w:rsidRPr="00C75D3F" w:rsidRDefault="00C75D3F" w:rsidP="00C75D3F">
          <w:pPr>
            <w:rPr>
              <w:rFonts w:ascii="Times New Roman" w:hAnsi="Times New Roman" w:cs="Times New Roman"/>
              <w:sz w:val="28"/>
            </w:rPr>
          </w:pPr>
          <w:r w:rsidRPr="00C75D3F">
            <w:rPr>
              <w:rFonts w:ascii="Times New Roman" w:hAnsi="Times New Roman" w:cs="Times New Roman"/>
              <w:sz w:val="28"/>
            </w:rPr>
            <w:t>Designation---- PhD scholar  (dept of English)</w:t>
          </w:r>
        </w:p>
        <w:p w14:paraId="3B2E75BA" w14:textId="77777777" w:rsidR="00C75D3F" w:rsidRPr="00C75D3F" w:rsidRDefault="00C75D3F" w:rsidP="00C75D3F">
          <w:pPr>
            <w:rPr>
              <w:rFonts w:ascii="Times New Roman" w:hAnsi="Times New Roman" w:cs="Times New Roman"/>
              <w:sz w:val="28"/>
            </w:rPr>
          </w:pPr>
          <w:r w:rsidRPr="00C75D3F">
            <w:rPr>
              <w:rFonts w:ascii="Times New Roman" w:hAnsi="Times New Roman" w:cs="Times New Roman"/>
              <w:sz w:val="28"/>
            </w:rPr>
            <w:t>Institution ---- University of Delhi</w:t>
          </w:r>
        </w:p>
        <w:p w14:paraId="006721C3" w14:textId="77777777" w:rsidR="00C75D3F" w:rsidRPr="00C75D3F" w:rsidRDefault="00C75D3F" w:rsidP="00C75D3F">
          <w:pPr>
            <w:rPr>
              <w:rFonts w:ascii="Times New Roman" w:hAnsi="Times New Roman" w:cs="Times New Roman"/>
              <w:sz w:val="28"/>
            </w:rPr>
          </w:pPr>
          <w:r w:rsidRPr="00C75D3F">
            <w:rPr>
              <w:rFonts w:ascii="Times New Roman" w:hAnsi="Times New Roman" w:cs="Times New Roman"/>
              <w:sz w:val="28"/>
            </w:rPr>
            <w:t>Contact no.---- 9354658989</w:t>
          </w:r>
        </w:p>
        <w:p w14:paraId="0F86EA5E" w14:textId="77777777" w:rsidR="00C75D3F" w:rsidRPr="00C75D3F" w:rsidRDefault="00C75D3F" w:rsidP="00C75D3F">
          <w:pPr>
            <w:rPr>
              <w:rFonts w:ascii="Times New Roman" w:hAnsi="Times New Roman" w:cs="Times New Roman"/>
              <w:sz w:val="28"/>
            </w:rPr>
          </w:pPr>
          <w:r w:rsidRPr="00C75D3F">
            <w:rPr>
              <w:rFonts w:ascii="Times New Roman" w:hAnsi="Times New Roman" w:cs="Times New Roman"/>
              <w:sz w:val="28"/>
            </w:rPr>
            <w:t xml:space="preserve">                         8376017188</w:t>
          </w:r>
        </w:p>
        <w:p w14:paraId="45D9D84A" w14:textId="77777777" w:rsidR="00C75D3F" w:rsidRPr="00C75D3F" w:rsidRDefault="00C75D3F" w:rsidP="00C75D3F">
          <w:pPr>
            <w:rPr>
              <w:rFonts w:ascii="Times New Roman" w:hAnsi="Times New Roman" w:cs="Times New Roman"/>
              <w:sz w:val="28"/>
            </w:rPr>
          </w:pPr>
          <w:r w:rsidRPr="00C75D3F">
            <w:rPr>
              <w:rFonts w:ascii="Times New Roman" w:hAnsi="Times New Roman" w:cs="Times New Roman"/>
              <w:sz w:val="28"/>
            </w:rPr>
            <w:t>Email Id-----  bkhan.phd2025@english.du.ac.in</w:t>
          </w:r>
        </w:p>
        <w:p w14:paraId="3AC7C46F" w14:textId="514B634F" w:rsidR="00DE4E13" w:rsidRDefault="00C75D3F" w:rsidP="00C75D3F">
          <w:pPr>
            <w:rPr>
              <w:rFonts w:ascii="Times New Roman" w:hAnsi="Times New Roman" w:cs="Times New Roman"/>
              <w:sz w:val="28"/>
            </w:rPr>
          </w:pPr>
          <w:r w:rsidRPr="00C75D3F">
            <w:rPr>
              <w:rFonts w:ascii="Times New Roman" w:hAnsi="Times New Roman" w:cs="Times New Roman"/>
              <w:sz w:val="28"/>
            </w:rPr>
            <w:t xml:space="preserve">                      bushrakhan1837601@gmail.com</w:t>
          </w:r>
          <w:r w:rsidR="00DE4E13">
            <w:rPr>
              <w:rFonts w:ascii="Times New Roman" w:hAnsi="Times New Roman" w:cs="Times New Roman"/>
              <w:sz w:val="28"/>
            </w:rPr>
            <w:br w:type="page"/>
          </w:r>
        </w:p>
      </w:sdtContent>
    </w:sdt>
    <w:p w14:paraId="472B125E" w14:textId="77777777" w:rsidR="00836757" w:rsidRPr="00336099" w:rsidRDefault="00836757" w:rsidP="008F2826">
      <w:pPr>
        <w:ind w:left="7920"/>
        <w:rPr>
          <w:rFonts w:ascii="Times New Roman" w:hAnsi="Times New Roman" w:cs="Times New Roman"/>
          <w:sz w:val="28"/>
        </w:rPr>
      </w:pPr>
    </w:p>
    <w:p w14:paraId="19BFF661" w14:textId="77777777" w:rsidR="00DF55A5" w:rsidRPr="00791B44" w:rsidRDefault="00DF55A5" w:rsidP="00043230">
      <w:pPr>
        <w:rPr>
          <w:rFonts w:ascii="Times New Roman" w:hAnsi="Times New Roman" w:cs="Times New Roman"/>
          <w:sz w:val="24"/>
          <w:szCs w:val="24"/>
        </w:rPr>
      </w:pPr>
    </w:p>
    <w:p w14:paraId="7A426507" w14:textId="3BF538DF" w:rsidR="00DF55A5" w:rsidRPr="00791B44" w:rsidRDefault="00937C34" w:rsidP="0092491A">
      <w:pPr>
        <w:rPr>
          <w:rFonts w:ascii="Times New Roman" w:hAnsi="Times New Roman" w:cs="Times New Roman"/>
          <w:sz w:val="24"/>
          <w:szCs w:val="24"/>
        </w:rPr>
      </w:pPr>
      <w:bookmarkStart w:id="0" w:name="_Hlk215673420"/>
      <w:r>
        <w:rPr>
          <w:rFonts w:ascii="Times New Roman" w:hAnsi="Times New Roman" w:cs="Times New Roman"/>
          <w:sz w:val="24"/>
          <w:szCs w:val="24"/>
        </w:rPr>
        <w:t xml:space="preserve">             </w:t>
      </w:r>
      <w:r w:rsidR="006B57BD" w:rsidRPr="00791B44">
        <w:rPr>
          <w:rFonts w:ascii="Times New Roman" w:hAnsi="Times New Roman" w:cs="Times New Roman"/>
          <w:sz w:val="24"/>
          <w:szCs w:val="24"/>
        </w:rPr>
        <w:t>Exploring Haunto</w:t>
      </w:r>
      <w:r w:rsidR="0092505B" w:rsidRPr="00791B44">
        <w:rPr>
          <w:rFonts w:ascii="Times New Roman" w:hAnsi="Times New Roman" w:cs="Times New Roman"/>
          <w:sz w:val="24"/>
          <w:szCs w:val="24"/>
        </w:rPr>
        <w:t xml:space="preserve">logy in Southeast Asian Narratives: Reading Elizabeth Joy </w:t>
      </w:r>
      <w:r w:rsidR="00FD144F" w:rsidRPr="00791B44">
        <w:rPr>
          <w:rFonts w:ascii="Times New Roman" w:hAnsi="Times New Roman" w:cs="Times New Roman"/>
          <w:sz w:val="24"/>
          <w:szCs w:val="24"/>
        </w:rPr>
        <w:t xml:space="preserve">      </w:t>
      </w:r>
      <w:r w:rsidR="0092491A" w:rsidRPr="00791B44">
        <w:rPr>
          <w:rFonts w:ascii="Times New Roman" w:hAnsi="Times New Roman" w:cs="Times New Roman"/>
          <w:sz w:val="24"/>
          <w:szCs w:val="24"/>
        </w:rPr>
        <w:t xml:space="preserve">           </w:t>
      </w:r>
      <w:r w:rsidR="00233D21" w:rsidRPr="00791B44">
        <w:rPr>
          <w:rFonts w:ascii="Times New Roman" w:hAnsi="Times New Roman" w:cs="Times New Roman"/>
          <w:sz w:val="24"/>
          <w:szCs w:val="24"/>
        </w:rPr>
        <w:t xml:space="preserve">    </w:t>
      </w:r>
    </w:p>
    <w:p w14:paraId="4430F19B" w14:textId="6048ABDE" w:rsidR="0092491A" w:rsidRPr="00791B44" w:rsidRDefault="00233D21" w:rsidP="0092491A">
      <w:pPr>
        <w:rPr>
          <w:rFonts w:ascii="Times New Roman" w:hAnsi="Times New Roman" w:cs="Times New Roman"/>
          <w:sz w:val="24"/>
          <w:szCs w:val="24"/>
        </w:rPr>
      </w:pPr>
      <w:r w:rsidRPr="00791B44">
        <w:rPr>
          <w:rFonts w:ascii="Times New Roman" w:hAnsi="Times New Roman" w:cs="Times New Roman"/>
          <w:sz w:val="24"/>
          <w:szCs w:val="24"/>
        </w:rPr>
        <w:t xml:space="preserve">           </w:t>
      </w:r>
      <w:r w:rsidR="00937C34">
        <w:rPr>
          <w:rFonts w:ascii="Times New Roman" w:hAnsi="Times New Roman" w:cs="Times New Roman"/>
          <w:sz w:val="24"/>
          <w:szCs w:val="24"/>
        </w:rPr>
        <w:t xml:space="preserve">           </w:t>
      </w:r>
      <w:r w:rsidRPr="00791B44">
        <w:rPr>
          <w:rFonts w:ascii="Times New Roman" w:hAnsi="Times New Roman" w:cs="Times New Roman"/>
          <w:sz w:val="24"/>
          <w:szCs w:val="24"/>
        </w:rPr>
        <w:t xml:space="preserve">  </w:t>
      </w:r>
      <w:r w:rsidR="00F766A2">
        <w:rPr>
          <w:rFonts w:ascii="Times New Roman" w:hAnsi="Times New Roman" w:cs="Times New Roman"/>
          <w:sz w:val="24"/>
          <w:szCs w:val="24"/>
        </w:rPr>
        <w:t>S</w:t>
      </w:r>
      <w:r w:rsidR="00933CBF" w:rsidRPr="00791B44">
        <w:rPr>
          <w:rFonts w:ascii="Times New Roman" w:hAnsi="Times New Roman" w:cs="Times New Roman"/>
          <w:sz w:val="24"/>
          <w:szCs w:val="24"/>
        </w:rPr>
        <w:t>errano-Quijano’s ‘</w:t>
      </w:r>
      <w:r w:rsidR="00DC0BFE" w:rsidRPr="00791B44">
        <w:rPr>
          <w:rFonts w:ascii="Times New Roman" w:hAnsi="Times New Roman" w:cs="Times New Roman"/>
          <w:sz w:val="24"/>
          <w:szCs w:val="24"/>
        </w:rPr>
        <w:t>The Pregnant Woman from Zamboanga’</w:t>
      </w:r>
    </w:p>
    <w:bookmarkEnd w:id="0"/>
    <w:p w14:paraId="4C7D4C1E" w14:textId="77777777" w:rsidR="0092491A" w:rsidRPr="00791B44" w:rsidRDefault="0092491A" w:rsidP="0092491A">
      <w:pPr>
        <w:rPr>
          <w:rFonts w:ascii="Times New Roman" w:hAnsi="Times New Roman" w:cs="Times New Roman"/>
          <w:sz w:val="24"/>
          <w:szCs w:val="24"/>
        </w:rPr>
      </w:pPr>
    </w:p>
    <w:p w14:paraId="4508DF18" w14:textId="06CE25B1" w:rsidR="0092491A" w:rsidRPr="00791B44" w:rsidRDefault="009E3C99" w:rsidP="009E3C99">
      <w:pPr>
        <w:ind w:left="2880"/>
        <w:rPr>
          <w:rFonts w:ascii="Times New Roman" w:hAnsi="Times New Roman" w:cs="Times New Roman"/>
          <w:b/>
          <w:bCs/>
          <w:sz w:val="24"/>
          <w:szCs w:val="24"/>
        </w:rPr>
      </w:pPr>
      <w:r w:rsidRPr="00791B44">
        <w:rPr>
          <w:rFonts w:ascii="Times New Roman" w:hAnsi="Times New Roman" w:cs="Times New Roman"/>
          <w:sz w:val="24"/>
          <w:szCs w:val="24"/>
        </w:rPr>
        <w:t xml:space="preserve">            </w:t>
      </w:r>
      <w:bookmarkStart w:id="1" w:name="_Hlk210326952"/>
    </w:p>
    <w:bookmarkEnd w:id="1"/>
    <w:p w14:paraId="5C719439" w14:textId="3433F0A5" w:rsidR="000B12BB" w:rsidRPr="00791B44" w:rsidRDefault="00664E30" w:rsidP="00937C34">
      <w:pPr>
        <w:spacing w:line="480" w:lineRule="auto"/>
        <w:jc w:val="both"/>
        <w:rPr>
          <w:rFonts w:ascii="Times New Roman" w:hAnsi="Times New Roman" w:cs="Times New Roman"/>
          <w:sz w:val="24"/>
          <w:szCs w:val="24"/>
        </w:rPr>
      </w:pPr>
      <w:r w:rsidRPr="00664E30">
        <w:rPr>
          <w:rFonts w:ascii="Times New Roman" w:hAnsi="Times New Roman" w:cs="Times New Roman"/>
          <w:b/>
          <w:bCs/>
          <w:sz w:val="24"/>
          <w:szCs w:val="24"/>
        </w:rPr>
        <w:t xml:space="preserve"> Abstract</w:t>
      </w:r>
      <w:r w:rsidR="008E4505">
        <w:rPr>
          <w:rFonts w:ascii="Times New Roman" w:hAnsi="Times New Roman" w:cs="Times New Roman"/>
          <w:b/>
          <w:bCs/>
          <w:sz w:val="24"/>
          <w:szCs w:val="24"/>
        </w:rPr>
        <w:t>:</w:t>
      </w:r>
      <w:r>
        <w:rPr>
          <w:rFonts w:ascii="Times New Roman" w:hAnsi="Times New Roman" w:cs="Times New Roman"/>
          <w:sz w:val="24"/>
          <w:szCs w:val="24"/>
        </w:rPr>
        <w:t xml:space="preserve"> </w:t>
      </w:r>
      <w:r w:rsidR="00BB5D2D" w:rsidRPr="00791B44">
        <w:rPr>
          <w:rFonts w:ascii="Times New Roman" w:hAnsi="Times New Roman" w:cs="Times New Roman"/>
          <w:sz w:val="24"/>
          <w:szCs w:val="24"/>
        </w:rPr>
        <w:t xml:space="preserve">This paper will explore Feminist Hauntology and Spectrality in Elizabeth </w:t>
      </w:r>
      <w:r w:rsidR="00E16537">
        <w:rPr>
          <w:rFonts w:ascii="Times New Roman" w:hAnsi="Times New Roman" w:cs="Times New Roman"/>
          <w:sz w:val="24"/>
          <w:szCs w:val="24"/>
        </w:rPr>
        <w:t>J</w:t>
      </w:r>
      <w:r w:rsidR="00BB5D2D" w:rsidRPr="00791B44">
        <w:rPr>
          <w:rFonts w:ascii="Times New Roman" w:hAnsi="Times New Roman" w:cs="Times New Roman"/>
          <w:sz w:val="24"/>
          <w:szCs w:val="24"/>
        </w:rPr>
        <w:t xml:space="preserve">oy </w:t>
      </w:r>
      <w:r w:rsidR="00E16537">
        <w:rPr>
          <w:rFonts w:ascii="Times New Roman" w:hAnsi="Times New Roman" w:cs="Times New Roman"/>
          <w:sz w:val="24"/>
          <w:szCs w:val="24"/>
        </w:rPr>
        <w:t>S</w:t>
      </w:r>
      <w:r w:rsidR="00BB5D2D" w:rsidRPr="00791B44">
        <w:rPr>
          <w:rFonts w:ascii="Times New Roman" w:hAnsi="Times New Roman" w:cs="Times New Roman"/>
          <w:sz w:val="24"/>
          <w:szCs w:val="24"/>
        </w:rPr>
        <w:t xml:space="preserve">errano- </w:t>
      </w:r>
      <w:r w:rsidR="00E16537">
        <w:rPr>
          <w:rFonts w:ascii="Times New Roman" w:hAnsi="Times New Roman" w:cs="Times New Roman"/>
          <w:sz w:val="24"/>
          <w:szCs w:val="24"/>
        </w:rPr>
        <w:t>Q</w:t>
      </w:r>
      <w:r w:rsidR="00BB5D2D" w:rsidRPr="00791B44">
        <w:rPr>
          <w:rFonts w:ascii="Times New Roman" w:hAnsi="Times New Roman" w:cs="Times New Roman"/>
          <w:sz w:val="24"/>
          <w:szCs w:val="24"/>
        </w:rPr>
        <w:t>uijano’s ‘The Pregnant Woman from Zamboanga’</w:t>
      </w:r>
      <w:r w:rsidR="000C2927" w:rsidRPr="00791B44">
        <w:rPr>
          <w:rFonts w:ascii="Times New Roman" w:hAnsi="Times New Roman" w:cs="Times New Roman"/>
          <w:sz w:val="24"/>
          <w:szCs w:val="24"/>
        </w:rPr>
        <w:t xml:space="preserve"> by</w:t>
      </w:r>
      <w:r w:rsidR="00BB5D2D" w:rsidRPr="00791B44">
        <w:rPr>
          <w:rFonts w:ascii="Times New Roman" w:hAnsi="Times New Roman" w:cs="Times New Roman"/>
          <w:sz w:val="24"/>
          <w:szCs w:val="24"/>
        </w:rPr>
        <w:t xml:space="preserve"> </w:t>
      </w:r>
      <w:r w:rsidR="00A9222D" w:rsidRPr="00791B44">
        <w:rPr>
          <w:rFonts w:ascii="Times New Roman" w:hAnsi="Times New Roman" w:cs="Times New Roman"/>
          <w:sz w:val="24"/>
          <w:szCs w:val="24"/>
        </w:rPr>
        <w:t>anal</w:t>
      </w:r>
      <w:r w:rsidR="003A77D0" w:rsidRPr="00791B44">
        <w:rPr>
          <w:rFonts w:ascii="Times New Roman" w:hAnsi="Times New Roman" w:cs="Times New Roman"/>
          <w:sz w:val="24"/>
          <w:szCs w:val="24"/>
        </w:rPr>
        <w:t xml:space="preserve">ysing the </w:t>
      </w:r>
      <w:r w:rsidR="00BB5D2D" w:rsidRPr="00791B44">
        <w:rPr>
          <w:rFonts w:ascii="Times New Roman" w:hAnsi="Times New Roman" w:cs="Times New Roman"/>
          <w:sz w:val="24"/>
          <w:szCs w:val="24"/>
        </w:rPr>
        <w:t xml:space="preserve"> themes of trauma and violence in the context of Southeast Asia. Utilizing </w:t>
      </w:r>
      <w:r w:rsidR="005000D6">
        <w:rPr>
          <w:rFonts w:ascii="Times New Roman" w:hAnsi="Times New Roman" w:cs="Times New Roman"/>
          <w:sz w:val="24"/>
          <w:szCs w:val="24"/>
        </w:rPr>
        <w:t>J</w:t>
      </w:r>
      <w:r w:rsidR="00BB5D2D" w:rsidRPr="00791B44">
        <w:rPr>
          <w:rFonts w:ascii="Times New Roman" w:hAnsi="Times New Roman" w:cs="Times New Roman"/>
          <w:sz w:val="24"/>
          <w:szCs w:val="24"/>
        </w:rPr>
        <w:t>acques Derrida’s concept of Hauntology, Spectrality along with Feminist critical theory</w:t>
      </w:r>
      <w:r w:rsidR="003A77D0" w:rsidRPr="00791B44">
        <w:rPr>
          <w:rFonts w:ascii="Times New Roman" w:hAnsi="Times New Roman" w:cs="Times New Roman"/>
          <w:sz w:val="24"/>
          <w:szCs w:val="24"/>
        </w:rPr>
        <w:t xml:space="preserve"> of </w:t>
      </w:r>
      <w:r w:rsidR="00F83031" w:rsidRPr="00791B44">
        <w:rPr>
          <w:rFonts w:ascii="Times New Roman" w:hAnsi="Times New Roman" w:cs="Times New Roman"/>
          <w:sz w:val="24"/>
          <w:szCs w:val="24"/>
        </w:rPr>
        <w:t>Nancy J Holland,</w:t>
      </w:r>
      <w:r w:rsidR="00BB5D2D" w:rsidRPr="00791B44">
        <w:rPr>
          <w:rFonts w:ascii="Times New Roman" w:hAnsi="Times New Roman" w:cs="Times New Roman"/>
          <w:sz w:val="24"/>
          <w:szCs w:val="24"/>
        </w:rPr>
        <w:t xml:space="preserve"> the paper will examine how  the stor</w:t>
      </w:r>
      <w:r w:rsidR="00502B77" w:rsidRPr="00791B44">
        <w:rPr>
          <w:rFonts w:ascii="Times New Roman" w:hAnsi="Times New Roman" w:cs="Times New Roman"/>
          <w:sz w:val="24"/>
          <w:szCs w:val="24"/>
        </w:rPr>
        <w:t>y</w:t>
      </w:r>
      <w:r w:rsidR="00BB5D2D" w:rsidRPr="00791B44">
        <w:rPr>
          <w:rFonts w:ascii="Times New Roman" w:hAnsi="Times New Roman" w:cs="Times New Roman"/>
          <w:sz w:val="24"/>
          <w:szCs w:val="24"/>
        </w:rPr>
        <w:t xml:space="preserve"> </w:t>
      </w:r>
      <w:r w:rsidR="0088606D" w:rsidRPr="00791B44">
        <w:rPr>
          <w:rFonts w:ascii="Times New Roman" w:hAnsi="Times New Roman" w:cs="Times New Roman"/>
          <w:sz w:val="24"/>
          <w:szCs w:val="24"/>
        </w:rPr>
        <w:t>employees’</w:t>
      </w:r>
      <w:r w:rsidR="00DC331A" w:rsidRPr="00791B44">
        <w:rPr>
          <w:rFonts w:ascii="Times New Roman" w:hAnsi="Times New Roman" w:cs="Times New Roman"/>
          <w:sz w:val="24"/>
          <w:szCs w:val="24"/>
        </w:rPr>
        <w:t xml:space="preserve"> </w:t>
      </w:r>
      <w:r w:rsidR="00BB5D2D" w:rsidRPr="00791B44">
        <w:rPr>
          <w:rFonts w:ascii="Times New Roman" w:hAnsi="Times New Roman" w:cs="Times New Roman"/>
          <w:sz w:val="24"/>
          <w:szCs w:val="24"/>
        </w:rPr>
        <w:t>ghostly figures to interrogate the gendered traumas, historical amnesia and the silencing of female voices. The spectre</w:t>
      </w:r>
      <w:r w:rsidR="00502B77" w:rsidRPr="00791B44">
        <w:rPr>
          <w:rFonts w:ascii="Times New Roman" w:hAnsi="Times New Roman" w:cs="Times New Roman"/>
          <w:sz w:val="24"/>
          <w:szCs w:val="24"/>
        </w:rPr>
        <w:t xml:space="preserve"> </w:t>
      </w:r>
      <w:r w:rsidR="00BB5D2D" w:rsidRPr="00791B44">
        <w:rPr>
          <w:rFonts w:ascii="Times New Roman" w:hAnsi="Times New Roman" w:cs="Times New Roman"/>
          <w:sz w:val="24"/>
          <w:szCs w:val="24"/>
        </w:rPr>
        <w:t xml:space="preserve">in the chosen narrative </w:t>
      </w:r>
      <w:r w:rsidR="00502B77" w:rsidRPr="00791B44">
        <w:rPr>
          <w:rFonts w:ascii="Times New Roman" w:hAnsi="Times New Roman" w:cs="Times New Roman"/>
          <w:sz w:val="24"/>
          <w:szCs w:val="24"/>
        </w:rPr>
        <w:t>is</w:t>
      </w:r>
      <w:r w:rsidR="00BB5D2D" w:rsidRPr="00791B44">
        <w:rPr>
          <w:rFonts w:ascii="Times New Roman" w:hAnsi="Times New Roman" w:cs="Times New Roman"/>
          <w:sz w:val="24"/>
          <w:szCs w:val="24"/>
        </w:rPr>
        <w:t xml:space="preserve"> not solely </w:t>
      </w:r>
      <w:r w:rsidR="00502B77" w:rsidRPr="00791B44">
        <w:rPr>
          <w:rFonts w:ascii="Times New Roman" w:hAnsi="Times New Roman" w:cs="Times New Roman"/>
          <w:sz w:val="24"/>
          <w:szCs w:val="24"/>
        </w:rPr>
        <w:t xml:space="preserve">a </w:t>
      </w:r>
      <w:r w:rsidR="00BB5D2D" w:rsidRPr="00791B44">
        <w:rPr>
          <w:rFonts w:ascii="Times New Roman" w:hAnsi="Times New Roman" w:cs="Times New Roman"/>
          <w:sz w:val="24"/>
          <w:szCs w:val="24"/>
        </w:rPr>
        <w:t>supernatural element but representation</w:t>
      </w:r>
      <w:r w:rsidR="00502B77" w:rsidRPr="00791B44">
        <w:rPr>
          <w:rFonts w:ascii="Times New Roman" w:hAnsi="Times New Roman" w:cs="Times New Roman"/>
          <w:sz w:val="24"/>
          <w:szCs w:val="24"/>
        </w:rPr>
        <w:t xml:space="preserve"> </w:t>
      </w:r>
      <w:r w:rsidR="00BB5D2D" w:rsidRPr="00791B44">
        <w:rPr>
          <w:rFonts w:ascii="Times New Roman" w:hAnsi="Times New Roman" w:cs="Times New Roman"/>
          <w:sz w:val="24"/>
          <w:szCs w:val="24"/>
        </w:rPr>
        <w:t>of unresolved violence- colonial, patriarchal, sexual that prevails across generations. ‘The Pregent</w:t>
      </w:r>
      <w:r w:rsidR="00E13057" w:rsidRPr="00791B44">
        <w:rPr>
          <w:rFonts w:ascii="Times New Roman" w:hAnsi="Times New Roman" w:cs="Times New Roman"/>
          <w:sz w:val="24"/>
          <w:szCs w:val="24"/>
        </w:rPr>
        <w:t xml:space="preserve"> </w:t>
      </w:r>
      <w:r w:rsidR="00BB5D2D" w:rsidRPr="00791B44">
        <w:rPr>
          <w:rFonts w:ascii="Times New Roman" w:hAnsi="Times New Roman" w:cs="Times New Roman"/>
          <w:sz w:val="24"/>
          <w:szCs w:val="24"/>
        </w:rPr>
        <w:t>woman of Zamboanga’ aligns spectrality with indigenous milieu, where a pregnant woman’s ritualistic sacrifice for advancement of modern infrastructure facilities becomes a haunting metaphor for omission of female indigenous agency. By exploring the spectral as a narrative strategy as feminist political device, this paper will argue that th</w:t>
      </w:r>
      <w:r w:rsidR="00ED7953" w:rsidRPr="00791B44">
        <w:rPr>
          <w:rFonts w:ascii="Times New Roman" w:hAnsi="Times New Roman" w:cs="Times New Roman"/>
          <w:sz w:val="24"/>
          <w:szCs w:val="24"/>
        </w:rPr>
        <w:t>is</w:t>
      </w:r>
      <w:r w:rsidR="00BB5D2D" w:rsidRPr="00791B44">
        <w:rPr>
          <w:rFonts w:ascii="Times New Roman" w:hAnsi="Times New Roman" w:cs="Times New Roman"/>
          <w:sz w:val="24"/>
          <w:szCs w:val="24"/>
        </w:rPr>
        <w:t xml:space="preserve"> stor</w:t>
      </w:r>
      <w:r w:rsidR="00ED7953" w:rsidRPr="00791B44">
        <w:rPr>
          <w:rFonts w:ascii="Times New Roman" w:hAnsi="Times New Roman" w:cs="Times New Roman"/>
          <w:sz w:val="24"/>
          <w:szCs w:val="24"/>
        </w:rPr>
        <w:t xml:space="preserve">y </w:t>
      </w:r>
      <w:r w:rsidR="00BB5D2D" w:rsidRPr="00791B44">
        <w:rPr>
          <w:rFonts w:ascii="Times New Roman" w:hAnsi="Times New Roman" w:cs="Times New Roman"/>
          <w:sz w:val="24"/>
          <w:szCs w:val="24"/>
        </w:rPr>
        <w:t>resist</w:t>
      </w:r>
      <w:r w:rsidR="00A00DD5" w:rsidRPr="00791B44">
        <w:rPr>
          <w:rFonts w:ascii="Times New Roman" w:hAnsi="Times New Roman" w:cs="Times New Roman"/>
          <w:sz w:val="24"/>
          <w:szCs w:val="24"/>
        </w:rPr>
        <w:t>s</w:t>
      </w:r>
      <w:r w:rsidR="00BB5D2D" w:rsidRPr="00791B44">
        <w:rPr>
          <w:rFonts w:ascii="Times New Roman" w:hAnsi="Times New Roman" w:cs="Times New Roman"/>
          <w:sz w:val="24"/>
          <w:szCs w:val="24"/>
        </w:rPr>
        <w:t xml:space="preserve"> traditional ghost trope to salvage silenced histories and challenge dominant patriarchal and colonial discourses. </w:t>
      </w:r>
      <w:r w:rsidR="00B51D02">
        <w:rPr>
          <w:rFonts w:ascii="Times New Roman" w:hAnsi="Times New Roman" w:cs="Times New Roman"/>
          <w:sz w:val="24"/>
          <w:szCs w:val="24"/>
        </w:rPr>
        <w:t>At last,</w:t>
      </w:r>
      <w:r w:rsidR="00BB5D2D" w:rsidRPr="00791B44">
        <w:rPr>
          <w:rFonts w:ascii="Times New Roman" w:hAnsi="Times New Roman" w:cs="Times New Roman"/>
          <w:sz w:val="24"/>
          <w:szCs w:val="24"/>
        </w:rPr>
        <w:t xml:space="preserve"> the </w:t>
      </w:r>
      <w:r w:rsidR="00D13BCE">
        <w:rPr>
          <w:rFonts w:ascii="Times New Roman" w:hAnsi="Times New Roman" w:cs="Times New Roman"/>
          <w:sz w:val="24"/>
          <w:szCs w:val="24"/>
        </w:rPr>
        <w:t>spectre</w:t>
      </w:r>
      <w:r w:rsidR="00ED7953" w:rsidRPr="00791B44">
        <w:rPr>
          <w:rFonts w:ascii="Times New Roman" w:hAnsi="Times New Roman" w:cs="Times New Roman"/>
          <w:sz w:val="24"/>
          <w:szCs w:val="24"/>
        </w:rPr>
        <w:t xml:space="preserve"> </w:t>
      </w:r>
      <w:r w:rsidR="00BB5D2D" w:rsidRPr="00791B44">
        <w:rPr>
          <w:rFonts w:ascii="Times New Roman" w:hAnsi="Times New Roman" w:cs="Times New Roman"/>
          <w:sz w:val="24"/>
          <w:szCs w:val="24"/>
        </w:rPr>
        <w:t>in the stor</w:t>
      </w:r>
      <w:r w:rsidR="00B23DCE" w:rsidRPr="00791B44">
        <w:rPr>
          <w:rFonts w:ascii="Times New Roman" w:hAnsi="Times New Roman" w:cs="Times New Roman"/>
          <w:sz w:val="24"/>
          <w:szCs w:val="24"/>
        </w:rPr>
        <w:t>y</w:t>
      </w:r>
      <w:r w:rsidR="00C579E6">
        <w:rPr>
          <w:rFonts w:ascii="Times New Roman" w:hAnsi="Times New Roman" w:cs="Times New Roman"/>
          <w:sz w:val="24"/>
          <w:szCs w:val="24"/>
        </w:rPr>
        <w:t xml:space="preserve"> </w:t>
      </w:r>
      <w:r w:rsidR="00D13BCE">
        <w:rPr>
          <w:rFonts w:ascii="Times New Roman" w:hAnsi="Times New Roman" w:cs="Times New Roman"/>
          <w:sz w:val="24"/>
          <w:szCs w:val="24"/>
        </w:rPr>
        <w:t>lingers on</w:t>
      </w:r>
      <w:r w:rsidR="00CA7FE4">
        <w:rPr>
          <w:rFonts w:ascii="Times New Roman" w:hAnsi="Times New Roman" w:cs="Times New Roman"/>
          <w:sz w:val="24"/>
          <w:szCs w:val="24"/>
        </w:rPr>
        <w:t>, unresolved and unrested</w:t>
      </w:r>
      <w:r w:rsidR="00BB5D2D" w:rsidRPr="00791B44">
        <w:rPr>
          <w:rFonts w:ascii="Times New Roman" w:hAnsi="Times New Roman" w:cs="Times New Roman"/>
          <w:sz w:val="24"/>
          <w:szCs w:val="24"/>
        </w:rPr>
        <w:t xml:space="preserve"> </w:t>
      </w:r>
      <w:r w:rsidR="00E02C81">
        <w:rPr>
          <w:rFonts w:ascii="Times New Roman" w:hAnsi="Times New Roman" w:cs="Times New Roman"/>
          <w:sz w:val="24"/>
          <w:szCs w:val="24"/>
        </w:rPr>
        <w:t>therefore it demands</w:t>
      </w:r>
      <w:r w:rsidR="00BB5D2D" w:rsidRPr="00791B44">
        <w:rPr>
          <w:rFonts w:ascii="Times New Roman" w:hAnsi="Times New Roman" w:cs="Times New Roman"/>
          <w:sz w:val="24"/>
          <w:szCs w:val="24"/>
        </w:rPr>
        <w:t xml:space="preserve"> justice, remembrance, and a rethinking of how people </w:t>
      </w:r>
      <w:r w:rsidR="00B60F95">
        <w:rPr>
          <w:rFonts w:ascii="Times New Roman" w:hAnsi="Times New Roman" w:cs="Times New Roman"/>
          <w:sz w:val="24"/>
          <w:szCs w:val="24"/>
        </w:rPr>
        <w:t xml:space="preserve">reckon with the </w:t>
      </w:r>
      <w:r w:rsidR="00BB5D2D" w:rsidRPr="00791B44">
        <w:rPr>
          <w:rFonts w:ascii="Times New Roman" w:hAnsi="Times New Roman" w:cs="Times New Roman"/>
          <w:sz w:val="24"/>
          <w:szCs w:val="24"/>
        </w:rPr>
        <w:t xml:space="preserve"> past. </w:t>
      </w:r>
      <w:r w:rsidR="00B23DCE" w:rsidRPr="00791B44">
        <w:rPr>
          <w:rFonts w:ascii="Times New Roman" w:hAnsi="Times New Roman" w:cs="Times New Roman"/>
          <w:sz w:val="24"/>
          <w:szCs w:val="24"/>
        </w:rPr>
        <w:t>The</w:t>
      </w:r>
      <w:r w:rsidR="00435901">
        <w:rPr>
          <w:rFonts w:ascii="Times New Roman" w:hAnsi="Times New Roman" w:cs="Times New Roman"/>
          <w:sz w:val="24"/>
          <w:szCs w:val="24"/>
        </w:rPr>
        <w:t xml:space="preserve"> </w:t>
      </w:r>
      <w:r w:rsidR="00BB5D2D" w:rsidRPr="00791B44">
        <w:rPr>
          <w:rFonts w:ascii="Times New Roman" w:hAnsi="Times New Roman" w:cs="Times New Roman"/>
          <w:sz w:val="24"/>
          <w:szCs w:val="24"/>
        </w:rPr>
        <w:t>stor</w:t>
      </w:r>
      <w:r w:rsidR="00B23DCE" w:rsidRPr="00791B44">
        <w:rPr>
          <w:rFonts w:ascii="Times New Roman" w:hAnsi="Times New Roman" w:cs="Times New Roman"/>
          <w:sz w:val="24"/>
          <w:szCs w:val="24"/>
        </w:rPr>
        <w:t>y</w:t>
      </w:r>
      <w:r w:rsidR="00BB5D2D" w:rsidRPr="00791B44">
        <w:rPr>
          <w:rFonts w:ascii="Times New Roman" w:hAnsi="Times New Roman" w:cs="Times New Roman"/>
          <w:sz w:val="24"/>
          <w:szCs w:val="24"/>
        </w:rPr>
        <w:t xml:space="preserve"> interrogate</w:t>
      </w:r>
      <w:r w:rsidR="002B399A" w:rsidRPr="00791B44">
        <w:rPr>
          <w:rFonts w:ascii="Times New Roman" w:hAnsi="Times New Roman" w:cs="Times New Roman"/>
          <w:sz w:val="24"/>
          <w:szCs w:val="24"/>
        </w:rPr>
        <w:t>s</w:t>
      </w:r>
      <w:r w:rsidR="00BB5D2D" w:rsidRPr="00791B44">
        <w:rPr>
          <w:rFonts w:ascii="Times New Roman" w:hAnsi="Times New Roman" w:cs="Times New Roman"/>
          <w:sz w:val="24"/>
          <w:szCs w:val="24"/>
        </w:rPr>
        <w:t xml:space="preserve"> the possibility of fully comprehending the figure of the ghost, a spectre that exists in a liminal state, neither fully present nor absent, neither dead nor alive thereby framing the spectral encounter as contingent upon an acceptance of the unknown.</w:t>
      </w:r>
    </w:p>
    <w:p w14:paraId="0F72E929" w14:textId="3A8EBCEC" w:rsidR="003C6E10" w:rsidRPr="00791B44" w:rsidRDefault="003C6E10" w:rsidP="003C6E10">
      <w:pPr>
        <w:ind w:left="7920"/>
        <w:rPr>
          <w:rFonts w:ascii="Times New Roman" w:hAnsi="Times New Roman" w:cs="Times New Roman"/>
          <w:sz w:val="24"/>
          <w:szCs w:val="24"/>
        </w:rPr>
      </w:pPr>
    </w:p>
    <w:p w14:paraId="6A2B4D0D" w14:textId="3731E034" w:rsidR="000B12BB" w:rsidRPr="00791B44" w:rsidRDefault="00122263" w:rsidP="00043230">
      <w:pPr>
        <w:rPr>
          <w:rFonts w:ascii="Times New Roman" w:hAnsi="Times New Roman" w:cs="Times New Roman"/>
          <w:sz w:val="24"/>
          <w:szCs w:val="24"/>
        </w:rPr>
      </w:pPr>
      <w:r w:rsidRPr="00791B44">
        <w:rPr>
          <w:rFonts w:ascii="Times New Roman" w:hAnsi="Times New Roman" w:cs="Times New Roman"/>
          <w:b/>
          <w:bCs/>
          <w:sz w:val="24"/>
          <w:szCs w:val="24"/>
        </w:rPr>
        <w:t>KEYWORDS</w:t>
      </w:r>
      <w:r w:rsidRPr="00791B44">
        <w:rPr>
          <w:rFonts w:ascii="Times New Roman" w:hAnsi="Times New Roman" w:cs="Times New Roman"/>
          <w:sz w:val="24"/>
          <w:szCs w:val="24"/>
        </w:rPr>
        <w:t>: Spectrality, Asian literature, Memory, Trauma, Hauntology</w:t>
      </w:r>
      <w:r w:rsidR="000B12BB" w:rsidRPr="00791B44">
        <w:rPr>
          <w:rFonts w:ascii="Times New Roman" w:hAnsi="Times New Roman" w:cs="Times New Roman"/>
          <w:sz w:val="24"/>
          <w:szCs w:val="24"/>
        </w:rPr>
        <w:t xml:space="preserve">                                                                                                                  </w:t>
      </w:r>
    </w:p>
    <w:p w14:paraId="66AE08C8" w14:textId="77777777" w:rsidR="00122263" w:rsidRPr="00791B44" w:rsidRDefault="00122263" w:rsidP="00043230">
      <w:pPr>
        <w:rPr>
          <w:rFonts w:ascii="Times New Roman" w:hAnsi="Times New Roman" w:cs="Times New Roman"/>
          <w:sz w:val="24"/>
          <w:szCs w:val="24"/>
        </w:rPr>
      </w:pPr>
    </w:p>
    <w:p w14:paraId="19155D4E" w14:textId="10744B8D" w:rsidR="00F917AC" w:rsidRPr="00F917AC" w:rsidRDefault="00F917AC" w:rsidP="00F917AC">
      <w:pPr>
        <w:ind w:left="7920"/>
        <w:jc w:val="both"/>
        <w:rPr>
          <w:rFonts w:ascii="Times New Roman" w:hAnsi="Times New Roman" w:cs="Times New Roman"/>
          <w:sz w:val="24"/>
          <w:szCs w:val="24"/>
        </w:rPr>
      </w:pPr>
    </w:p>
    <w:p w14:paraId="72A0EB7F" w14:textId="672532A9" w:rsidR="00C022D6" w:rsidRPr="00791B44" w:rsidRDefault="00C022D6" w:rsidP="00775E0D">
      <w:pPr>
        <w:jc w:val="both"/>
        <w:rPr>
          <w:rFonts w:ascii="Times New Roman" w:hAnsi="Times New Roman" w:cs="Times New Roman"/>
          <w:b/>
          <w:bCs/>
          <w:sz w:val="24"/>
          <w:szCs w:val="24"/>
        </w:rPr>
      </w:pPr>
      <w:r w:rsidRPr="00791B44">
        <w:rPr>
          <w:rFonts w:ascii="Times New Roman" w:hAnsi="Times New Roman" w:cs="Times New Roman"/>
          <w:b/>
          <w:bCs/>
          <w:sz w:val="24"/>
          <w:szCs w:val="24"/>
        </w:rPr>
        <w:t>Dying to Tell the Tale: Women as Spectres</w:t>
      </w:r>
    </w:p>
    <w:p w14:paraId="4C93AB1F" w14:textId="058ED035" w:rsidR="00043230" w:rsidRPr="00791B44" w:rsidRDefault="00484C8B" w:rsidP="00F92DE8">
      <w:pPr>
        <w:spacing w:line="480" w:lineRule="auto"/>
        <w:jc w:val="both"/>
        <w:rPr>
          <w:rFonts w:ascii="Times New Roman" w:hAnsi="Times New Roman" w:cs="Times New Roman"/>
          <w:sz w:val="24"/>
          <w:szCs w:val="24"/>
        </w:rPr>
      </w:pPr>
      <w:r w:rsidRPr="00791B44">
        <w:rPr>
          <w:rFonts w:ascii="Times New Roman" w:hAnsi="Times New Roman" w:cs="Times New Roman"/>
          <w:sz w:val="24"/>
          <w:szCs w:val="24"/>
        </w:rPr>
        <w:t xml:space="preserve">      </w:t>
      </w:r>
      <w:r w:rsidR="008B10C4" w:rsidRPr="00791B44">
        <w:rPr>
          <w:rFonts w:ascii="Times New Roman" w:hAnsi="Times New Roman" w:cs="Times New Roman"/>
          <w:sz w:val="24"/>
          <w:szCs w:val="24"/>
        </w:rPr>
        <w:t xml:space="preserve"> </w:t>
      </w:r>
      <w:r w:rsidR="00945E9C" w:rsidRPr="00791B44">
        <w:rPr>
          <w:rFonts w:ascii="Times New Roman" w:hAnsi="Times New Roman" w:cs="Times New Roman"/>
          <w:sz w:val="24"/>
          <w:szCs w:val="24"/>
        </w:rPr>
        <w:t xml:space="preserve">Silence </w:t>
      </w:r>
      <w:r w:rsidR="005528C6">
        <w:rPr>
          <w:rFonts w:ascii="Times New Roman" w:hAnsi="Times New Roman" w:cs="Times New Roman"/>
          <w:sz w:val="24"/>
          <w:szCs w:val="24"/>
        </w:rPr>
        <w:t xml:space="preserve">forges </w:t>
      </w:r>
      <w:r w:rsidR="003C376A">
        <w:rPr>
          <w:rFonts w:ascii="Times New Roman" w:hAnsi="Times New Roman" w:cs="Times New Roman"/>
          <w:sz w:val="24"/>
          <w:szCs w:val="24"/>
        </w:rPr>
        <w:t xml:space="preserve"> a presen</w:t>
      </w:r>
      <w:r w:rsidR="009F56C1">
        <w:rPr>
          <w:rFonts w:ascii="Times New Roman" w:hAnsi="Times New Roman" w:cs="Times New Roman"/>
          <w:sz w:val="24"/>
          <w:szCs w:val="24"/>
        </w:rPr>
        <w:t>c</w:t>
      </w:r>
      <w:r w:rsidR="003C376A">
        <w:rPr>
          <w:rFonts w:ascii="Times New Roman" w:hAnsi="Times New Roman" w:cs="Times New Roman"/>
          <w:sz w:val="24"/>
          <w:szCs w:val="24"/>
        </w:rPr>
        <w:t>e that is both</w:t>
      </w:r>
      <w:r w:rsidR="00945E9C" w:rsidRPr="00791B44">
        <w:rPr>
          <w:rFonts w:ascii="Times New Roman" w:hAnsi="Times New Roman" w:cs="Times New Roman"/>
          <w:sz w:val="24"/>
          <w:szCs w:val="24"/>
        </w:rPr>
        <w:t xml:space="preserve"> </w:t>
      </w:r>
      <w:r w:rsidR="004037A7" w:rsidRPr="00791B44">
        <w:rPr>
          <w:rFonts w:ascii="Times New Roman" w:hAnsi="Times New Roman" w:cs="Times New Roman"/>
          <w:sz w:val="24"/>
          <w:szCs w:val="24"/>
        </w:rPr>
        <w:t xml:space="preserve"> profound </w:t>
      </w:r>
      <w:r w:rsidR="00945E9C" w:rsidRPr="00791B44">
        <w:rPr>
          <w:rFonts w:ascii="Times New Roman" w:hAnsi="Times New Roman" w:cs="Times New Roman"/>
          <w:sz w:val="24"/>
          <w:szCs w:val="24"/>
        </w:rPr>
        <w:t xml:space="preserve">and </w:t>
      </w:r>
      <w:r w:rsidR="004037A7" w:rsidRPr="00791B44">
        <w:rPr>
          <w:rFonts w:ascii="Times New Roman" w:hAnsi="Times New Roman" w:cs="Times New Roman"/>
          <w:sz w:val="24"/>
          <w:szCs w:val="24"/>
        </w:rPr>
        <w:t xml:space="preserve"> </w:t>
      </w:r>
      <w:r w:rsidR="002845E2" w:rsidRPr="00791B44">
        <w:rPr>
          <w:rFonts w:ascii="Times New Roman" w:hAnsi="Times New Roman" w:cs="Times New Roman"/>
          <w:sz w:val="24"/>
          <w:szCs w:val="24"/>
        </w:rPr>
        <w:t>sagacious</w:t>
      </w:r>
      <w:r w:rsidR="009F56C1">
        <w:rPr>
          <w:rFonts w:ascii="Times New Roman" w:hAnsi="Times New Roman" w:cs="Times New Roman"/>
          <w:sz w:val="24"/>
          <w:szCs w:val="24"/>
        </w:rPr>
        <w:t xml:space="preserve">, </w:t>
      </w:r>
      <w:r w:rsidR="00945E9C" w:rsidRPr="00791B44">
        <w:rPr>
          <w:rFonts w:ascii="Times New Roman" w:hAnsi="Times New Roman" w:cs="Times New Roman"/>
          <w:sz w:val="24"/>
          <w:szCs w:val="24"/>
        </w:rPr>
        <w:t xml:space="preserve">especially </w:t>
      </w:r>
      <w:r w:rsidR="00E20606" w:rsidRPr="00791B44">
        <w:rPr>
          <w:rFonts w:ascii="Times New Roman" w:hAnsi="Times New Roman" w:cs="Times New Roman"/>
          <w:sz w:val="24"/>
          <w:szCs w:val="24"/>
        </w:rPr>
        <w:t>i</w:t>
      </w:r>
      <w:r w:rsidR="00945E9C" w:rsidRPr="00791B44">
        <w:rPr>
          <w:rFonts w:ascii="Times New Roman" w:hAnsi="Times New Roman" w:cs="Times New Roman"/>
          <w:sz w:val="24"/>
          <w:szCs w:val="24"/>
        </w:rPr>
        <w:t>n narratives of women n</w:t>
      </w:r>
      <w:r w:rsidR="00820F71">
        <w:rPr>
          <w:rFonts w:ascii="Times New Roman" w:hAnsi="Times New Roman" w:cs="Times New Roman"/>
          <w:sz w:val="24"/>
          <w:szCs w:val="24"/>
        </w:rPr>
        <w:t xml:space="preserve">egotiating </w:t>
      </w:r>
      <w:r w:rsidR="00945E9C" w:rsidRPr="00791B44">
        <w:rPr>
          <w:rFonts w:ascii="Times New Roman" w:hAnsi="Times New Roman" w:cs="Times New Roman"/>
          <w:sz w:val="24"/>
          <w:szCs w:val="24"/>
        </w:rPr>
        <w:t xml:space="preserve">patriarchal </w:t>
      </w:r>
      <w:r w:rsidR="00ED75D8">
        <w:rPr>
          <w:rFonts w:ascii="Times New Roman" w:hAnsi="Times New Roman" w:cs="Times New Roman"/>
          <w:sz w:val="24"/>
          <w:szCs w:val="24"/>
        </w:rPr>
        <w:t>constraints</w:t>
      </w:r>
      <w:r w:rsidR="00945E9C" w:rsidRPr="00791B44">
        <w:rPr>
          <w:rFonts w:ascii="Times New Roman" w:hAnsi="Times New Roman" w:cs="Times New Roman"/>
          <w:sz w:val="24"/>
          <w:szCs w:val="24"/>
        </w:rPr>
        <w:t>. Far from being</w:t>
      </w:r>
      <w:r w:rsidR="006268FE" w:rsidRPr="00791B44">
        <w:rPr>
          <w:rFonts w:ascii="Times New Roman" w:hAnsi="Times New Roman" w:cs="Times New Roman"/>
          <w:sz w:val="24"/>
          <w:szCs w:val="24"/>
        </w:rPr>
        <w:t xml:space="preserve"> the absence </w:t>
      </w:r>
      <w:r w:rsidR="00945E9C" w:rsidRPr="00791B44">
        <w:rPr>
          <w:rFonts w:ascii="Times New Roman" w:hAnsi="Times New Roman" w:cs="Times New Roman"/>
          <w:sz w:val="24"/>
          <w:szCs w:val="24"/>
        </w:rPr>
        <w:t>of voice</w:t>
      </w:r>
      <w:r w:rsidR="00690617">
        <w:rPr>
          <w:rFonts w:ascii="Times New Roman" w:hAnsi="Times New Roman" w:cs="Times New Roman"/>
          <w:sz w:val="24"/>
          <w:szCs w:val="24"/>
        </w:rPr>
        <w:t xml:space="preserve"> and agency</w:t>
      </w:r>
      <w:r w:rsidR="00945E9C" w:rsidRPr="00791B44">
        <w:rPr>
          <w:rFonts w:ascii="Times New Roman" w:hAnsi="Times New Roman" w:cs="Times New Roman"/>
          <w:sz w:val="24"/>
          <w:szCs w:val="24"/>
        </w:rPr>
        <w:t xml:space="preserve">, silence emerges as a </w:t>
      </w:r>
      <w:r w:rsidR="008D78D9">
        <w:rPr>
          <w:rFonts w:ascii="Times New Roman" w:hAnsi="Times New Roman" w:cs="Times New Roman"/>
          <w:sz w:val="24"/>
          <w:szCs w:val="24"/>
        </w:rPr>
        <w:t>compelling</w:t>
      </w:r>
      <w:r w:rsidR="00992869">
        <w:rPr>
          <w:rFonts w:ascii="Times New Roman" w:hAnsi="Times New Roman" w:cs="Times New Roman"/>
          <w:sz w:val="24"/>
          <w:szCs w:val="24"/>
        </w:rPr>
        <w:t xml:space="preserve"> thema</w:t>
      </w:r>
      <w:r w:rsidR="00E93AEE">
        <w:rPr>
          <w:rFonts w:ascii="Times New Roman" w:hAnsi="Times New Roman" w:cs="Times New Roman"/>
          <w:sz w:val="24"/>
          <w:szCs w:val="24"/>
        </w:rPr>
        <w:t>tic device</w:t>
      </w:r>
      <w:r w:rsidR="00354801" w:rsidRPr="00791B44">
        <w:rPr>
          <w:rFonts w:ascii="Times New Roman" w:hAnsi="Times New Roman" w:cs="Times New Roman"/>
          <w:sz w:val="24"/>
          <w:szCs w:val="24"/>
        </w:rPr>
        <w:t xml:space="preserve"> </w:t>
      </w:r>
      <w:r w:rsidR="00945E9C" w:rsidRPr="00791B44">
        <w:rPr>
          <w:rFonts w:ascii="Times New Roman" w:hAnsi="Times New Roman" w:cs="Times New Roman"/>
          <w:sz w:val="24"/>
          <w:szCs w:val="24"/>
        </w:rPr>
        <w:t xml:space="preserve">signifying </w:t>
      </w:r>
      <w:r w:rsidR="00E10598" w:rsidRPr="00791B44">
        <w:rPr>
          <w:rFonts w:ascii="Times New Roman" w:hAnsi="Times New Roman" w:cs="Times New Roman"/>
          <w:sz w:val="24"/>
          <w:szCs w:val="24"/>
        </w:rPr>
        <w:t>resilience</w:t>
      </w:r>
      <w:r w:rsidR="00205CC4" w:rsidRPr="00791B44">
        <w:rPr>
          <w:rFonts w:ascii="Times New Roman" w:hAnsi="Times New Roman" w:cs="Times New Roman"/>
          <w:sz w:val="24"/>
          <w:szCs w:val="24"/>
        </w:rPr>
        <w:t>,</w:t>
      </w:r>
      <w:r w:rsidR="00E10598" w:rsidRPr="00791B44">
        <w:rPr>
          <w:rFonts w:ascii="Times New Roman" w:hAnsi="Times New Roman" w:cs="Times New Roman"/>
          <w:sz w:val="24"/>
          <w:szCs w:val="24"/>
        </w:rPr>
        <w:t xml:space="preserve"> </w:t>
      </w:r>
      <w:r w:rsidR="00945E9C" w:rsidRPr="00791B44">
        <w:rPr>
          <w:rFonts w:ascii="Times New Roman" w:hAnsi="Times New Roman" w:cs="Times New Roman"/>
          <w:sz w:val="24"/>
          <w:szCs w:val="24"/>
        </w:rPr>
        <w:t>endurance,</w:t>
      </w:r>
      <w:r w:rsidR="00E10598" w:rsidRPr="00791B44">
        <w:rPr>
          <w:rFonts w:ascii="Times New Roman" w:hAnsi="Times New Roman" w:cs="Times New Roman"/>
          <w:sz w:val="24"/>
          <w:szCs w:val="24"/>
        </w:rPr>
        <w:t xml:space="preserve"> suppression </w:t>
      </w:r>
      <w:r w:rsidR="00945E9C" w:rsidRPr="00791B44">
        <w:rPr>
          <w:rFonts w:ascii="Times New Roman" w:hAnsi="Times New Roman" w:cs="Times New Roman"/>
          <w:sz w:val="24"/>
          <w:szCs w:val="24"/>
        </w:rPr>
        <w:t xml:space="preserve"> an</w:t>
      </w:r>
      <w:r w:rsidR="00F92DE8">
        <w:rPr>
          <w:rFonts w:ascii="Times New Roman" w:hAnsi="Times New Roman" w:cs="Times New Roman"/>
          <w:sz w:val="24"/>
          <w:szCs w:val="24"/>
        </w:rPr>
        <w:t xml:space="preserve">d </w:t>
      </w:r>
      <w:r w:rsidR="00945E9C" w:rsidRPr="00791B44">
        <w:rPr>
          <w:rFonts w:ascii="Times New Roman" w:hAnsi="Times New Roman" w:cs="Times New Roman"/>
          <w:sz w:val="24"/>
          <w:szCs w:val="24"/>
        </w:rPr>
        <w:t xml:space="preserve">resistance. It becomes a </w:t>
      </w:r>
      <w:r w:rsidR="000D65AB" w:rsidRPr="00791B44">
        <w:rPr>
          <w:rFonts w:ascii="Times New Roman" w:hAnsi="Times New Roman" w:cs="Times New Roman"/>
          <w:sz w:val="24"/>
          <w:szCs w:val="24"/>
        </w:rPr>
        <w:t>refuge</w:t>
      </w:r>
      <w:r w:rsidR="00945E9C" w:rsidRPr="00791B44">
        <w:rPr>
          <w:rFonts w:ascii="Times New Roman" w:hAnsi="Times New Roman" w:cs="Times New Roman"/>
          <w:sz w:val="24"/>
          <w:szCs w:val="24"/>
        </w:rPr>
        <w:t xml:space="preserve"> where </w:t>
      </w:r>
      <w:r w:rsidR="005513ED">
        <w:rPr>
          <w:rFonts w:ascii="Times New Roman" w:hAnsi="Times New Roman" w:cs="Times New Roman"/>
          <w:sz w:val="24"/>
          <w:szCs w:val="24"/>
        </w:rPr>
        <w:t>forgotten voices prevail</w:t>
      </w:r>
      <w:r w:rsidR="00C10BB4">
        <w:rPr>
          <w:rFonts w:ascii="Times New Roman" w:hAnsi="Times New Roman" w:cs="Times New Roman"/>
          <w:sz w:val="24"/>
          <w:szCs w:val="24"/>
        </w:rPr>
        <w:t xml:space="preserve"> </w:t>
      </w:r>
      <w:r w:rsidR="00945E9C" w:rsidRPr="00791B44">
        <w:rPr>
          <w:rFonts w:ascii="Times New Roman" w:hAnsi="Times New Roman" w:cs="Times New Roman"/>
          <w:sz w:val="24"/>
          <w:szCs w:val="24"/>
        </w:rPr>
        <w:t xml:space="preserve"> revealing the complexities of female existence under systems that </w:t>
      </w:r>
      <w:r w:rsidR="006B7EEA">
        <w:rPr>
          <w:rFonts w:ascii="Times New Roman" w:hAnsi="Times New Roman" w:cs="Times New Roman"/>
          <w:sz w:val="24"/>
          <w:szCs w:val="24"/>
        </w:rPr>
        <w:t>work to st</w:t>
      </w:r>
      <w:r w:rsidR="00CF1CC3">
        <w:rPr>
          <w:rFonts w:ascii="Times New Roman" w:hAnsi="Times New Roman" w:cs="Times New Roman"/>
          <w:sz w:val="24"/>
          <w:szCs w:val="24"/>
        </w:rPr>
        <w:t>ifle their</w:t>
      </w:r>
      <w:r w:rsidR="00945E9C" w:rsidRPr="00791B44">
        <w:rPr>
          <w:rFonts w:ascii="Times New Roman" w:hAnsi="Times New Roman" w:cs="Times New Roman"/>
          <w:sz w:val="24"/>
          <w:szCs w:val="24"/>
        </w:rPr>
        <w:t xml:space="preserve"> voices. The concept of Hauntology, </w:t>
      </w:r>
      <w:r w:rsidR="009726E7">
        <w:rPr>
          <w:rFonts w:ascii="Times New Roman" w:hAnsi="Times New Roman" w:cs="Times New Roman"/>
          <w:sz w:val="24"/>
          <w:szCs w:val="24"/>
        </w:rPr>
        <w:t>provides a clear</w:t>
      </w:r>
      <w:r w:rsidR="00945E9C" w:rsidRPr="00791B44">
        <w:rPr>
          <w:rFonts w:ascii="Times New Roman" w:hAnsi="Times New Roman" w:cs="Times New Roman"/>
          <w:sz w:val="24"/>
          <w:szCs w:val="24"/>
        </w:rPr>
        <w:t xml:space="preserve"> framework for re-examining past events that </w:t>
      </w:r>
      <w:r w:rsidR="004B640B">
        <w:rPr>
          <w:rFonts w:ascii="Times New Roman" w:hAnsi="Times New Roman" w:cs="Times New Roman"/>
          <w:sz w:val="24"/>
          <w:szCs w:val="24"/>
        </w:rPr>
        <w:t xml:space="preserve"> resists </w:t>
      </w:r>
      <w:r w:rsidR="00945E9C" w:rsidRPr="00791B44">
        <w:rPr>
          <w:rFonts w:ascii="Times New Roman" w:hAnsi="Times New Roman" w:cs="Times New Roman"/>
          <w:sz w:val="24"/>
          <w:szCs w:val="24"/>
        </w:rPr>
        <w:t xml:space="preserve"> confinement  within  chronological time.</w:t>
      </w:r>
      <w:r w:rsidR="005473D4" w:rsidRPr="00791B44">
        <w:rPr>
          <w:rFonts w:ascii="Times New Roman" w:hAnsi="Times New Roman" w:cs="Times New Roman"/>
          <w:sz w:val="24"/>
          <w:szCs w:val="24"/>
        </w:rPr>
        <w:t xml:space="preserve"> </w:t>
      </w:r>
      <w:r w:rsidR="00945E9C" w:rsidRPr="00791B44">
        <w:rPr>
          <w:rFonts w:ascii="Times New Roman" w:hAnsi="Times New Roman" w:cs="Times New Roman"/>
          <w:sz w:val="24"/>
          <w:szCs w:val="24"/>
        </w:rPr>
        <w:t>Jacques Derrida</w:t>
      </w:r>
      <w:r w:rsidR="00E11D00" w:rsidRPr="00791B44">
        <w:rPr>
          <w:rFonts w:ascii="Times New Roman" w:hAnsi="Times New Roman" w:cs="Times New Roman"/>
          <w:sz w:val="24"/>
          <w:szCs w:val="24"/>
        </w:rPr>
        <w:t xml:space="preserve"> in his</w:t>
      </w:r>
      <w:r w:rsidR="00945E9C" w:rsidRPr="00791B44">
        <w:rPr>
          <w:rFonts w:ascii="Times New Roman" w:hAnsi="Times New Roman" w:cs="Times New Roman"/>
          <w:sz w:val="24"/>
          <w:szCs w:val="24"/>
        </w:rPr>
        <w:t xml:space="preserve"> </w:t>
      </w:r>
      <w:r w:rsidR="008315F1">
        <w:rPr>
          <w:rFonts w:ascii="Times New Roman" w:hAnsi="Times New Roman" w:cs="Times New Roman"/>
          <w:sz w:val="24"/>
          <w:szCs w:val="24"/>
        </w:rPr>
        <w:t xml:space="preserve"> significant</w:t>
      </w:r>
      <w:r w:rsidR="00945E9C" w:rsidRPr="00791B44">
        <w:rPr>
          <w:rFonts w:ascii="Times New Roman" w:hAnsi="Times New Roman" w:cs="Times New Roman"/>
          <w:sz w:val="24"/>
          <w:szCs w:val="24"/>
        </w:rPr>
        <w:t xml:space="preserve">  work </w:t>
      </w:r>
      <w:r w:rsidR="00945E9C" w:rsidRPr="00791B44">
        <w:rPr>
          <w:rFonts w:ascii="Times New Roman" w:hAnsi="Times New Roman" w:cs="Times New Roman"/>
          <w:i/>
          <w:iCs/>
          <w:sz w:val="24"/>
          <w:szCs w:val="24"/>
        </w:rPr>
        <w:t>Spectres de Marx</w:t>
      </w:r>
      <w:r w:rsidR="00945E9C" w:rsidRPr="00791B44">
        <w:rPr>
          <w:rFonts w:ascii="Times New Roman" w:hAnsi="Times New Roman" w:cs="Times New Roman"/>
          <w:sz w:val="24"/>
          <w:szCs w:val="24"/>
        </w:rPr>
        <w:t xml:space="preserve"> (1993),</w:t>
      </w:r>
      <w:r w:rsidR="008D03A0" w:rsidRPr="00791B44">
        <w:rPr>
          <w:rFonts w:ascii="Times New Roman" w:hAnsi="Times New Roman" w:cs="Times New Roman"/>
          <w:sz w:val="24"/>
          <w:szCs w:val="24"/>
        </w:rPr>
        <w:t xml:space="preserve"> </w:t>
      </w:r>
      <w:r w:rsidR="0088606D" w:rsidRPr="00791B44">
        <w:rPr>
          <w:rFonts w:ascii="Times New Roman" w:hAnsi="Times New Roman" w:cs="Times New Roman"/>
          <w:sz w:val="24"/>
          <w:szCs w:val="24"/>
        </w:rPr>
        <w:t>p</w:t>
      </w:r>
      <w:r w:rsidR="0088606D">
        <w:rPr>
          <w:rFonts w:ascii="Times New Roman" w:hAnsi="Times New Roman" w:cs="Times New Roman"/>
          <w:sz w:val="24"/>
          <w:szCs w:val="24"/>
        </w:rPr>
        <w:t>roposed</w:t>
      </w:r>
      <w:r w:rsidR="008413E1">
        <w:rPr>
          <w:rFonts w:ascii="Times New Roman" w:hAnsi="Times New Roman" w:cs="Times New Roman"/>
          <w:sz w:val="24"/>
          <w:szCs w:val="24"/>
        </w:rPr>
        <w:t xml:space="preserve"> a detailed</w:t>
      </w:r>
      <w:r w:rsidR="00945E9C" w:rsidRPr="00791B44">
        <w:rPr>
          <w:rFonts w:ascii="Times New Roman" w:hAnsi="Times New Roman" w:cs="Times New Roman"/>
          <w:sz w:val="24"/>
          <w:szCs w:val="24"/>
        </w:rPr>
        <w:t xml:space="preserve"> spectral </w:t>
      </w:r>
      <w:r w:rsidR="00307546">
        <w:rPr>
          <w:rFonts w:ascii="Times New Roman" w:hAnsi="Times New Roman" w:cs="Times New Roman"/>
          <w:sz w:val="24"/>
          <w:szCs w:val="24"/>
        </w:rPr>
        <w:t>aspect</w:t>
      </w:r>
      <w:r w:rsidR="00945E9C" w:rsidRPr="00791B44">
        <w:rPr>
          <w:rFonts w:ascii="Times New Roman" w:hAnsi="Times New Roman" w:cs="Times New Roman"/>
          <w:sz w:val="24"/>
          <w:szCs w:val="24"/>
        </w:rPr>
        <w:t xml:space="preserve"> </w:t>
      </w:r>
      <w:r w:rsidR="00307546">
        <w:rPr>
          <w:rFonts w:ascii="Times New Roman" w:hAnsi="Times New Roman" w:cs="Times New Roman"/>
          <w:sz w:val="24"/>
          <w:szCs w:val="24"/>
        </w:rPr>
        <w:t xml:space="preserve">of </w:t>
      </w:r>
      <w:r w:rsidR="00945E9C" w:rsidRPr="00791B44">
        <w:rPr>
          <w:rFonts w:ascii="Times New Roman" w:hAnsi="Times New Roman" w:cs="Times New Roman"/>
          <w:sz w:val="24"/>
          <w:szCs w:val="24"/>
        </w:rPr>
        <w:t xml:space="preserve"> historical analysis</w:t>
      </w:r>
      <w:r w:rsidR="00C06500" w:rsidRPr="00791B44">
        <w:rPr>
          <w:rFonts w:ascii="Times New Roman" w:hAnsi="Times New Roman" w:cs="Times New Roman"/>
          <w:sz w:val="24"/>
          <w:szCs w:val="24"/>
        </w:rPr>
        <w:t xml:space="preserve"> and </w:t>
      </w:r>
      <w:r w:rsidR="00041185" w:rsidRPr="00791B44">
        <w:rPr>
          <w:rFonts w:ascii="Times New Roman" w:hAnsi="Times New Roman" w:cs="Times New Roman"/>
          <w:sz w:val="24"/>
          <w:szCs w:val="24"/>
        </w:rPr>
        <w:t>historical</w:t>
      </w:r>
      <w:r w:rsidR="00C06500" w:rsidRPr="00791B44">
        <w:rPr>
          <w:rFonts w:ascii="Times New Roman" w:hAnsi="Times New Roman" w:cs="Times New Roman"/>
          <w:sz w:val="24"/>
          <w:szCs w:val="24"/>
        </w:rPr>
        <w:t xml:space="preserve"> amnesia </w:t>
      </w:r>
      <w:r w:rsidR="00945E9C" w:rsidRPr="00791B44">
        <w:rPr>
          <w:rFonts w:ascii="Times New Roman" w:hAnsi="Times New Roman" w:cs="Times New Roman"/>
          <w:sz w:val="24"/>
          <w:szCs w:val="24"/>
        </w:rPr>
        <w:t>where the past</w:t>
      </w:r>
      <w:r w:rsidR="00307546">
        <w:rPr>
          <w:rFonts w:ascii="Times New Roman" w:hAnsi="Times New Roman" w:cs="Times New Roman"/>
          <w:sz w:val="24"/>
          <w:szCs w:val="24"/>
        </w:rPr>
        <w:t xml:space="preserve"> not only as </w:t>
      </w:r>
      <w:r w:rsidR="0054526E">
        <w:rPr>
          <w:rFonts w:ascii="Times New Roman" w:hAnsi="Times New Roman" w:cs="Times New Roman"/>
          <w:sz w:val="24"/>
          <w:szCs w:val="24"/>
        </w:rPr>
        <w:t xml:space="preserve">lingers </w:t>
      </w:r>
      <w:r w:rsidR="00945E9C" w:rsidRPr="00791B44">
        <w:rPr>
          <w:rFonts w:ascii="Times New Roman" w:hAnsi="Times New Roman" w:cs="Times New Roman"/>
          <w:sz w:val="24"/>
          <w:szCs w:val="24"/>
        </w:rPr>
        <w:t xml:space="preserve"> as</w:t>
      </w:r>
      <w:r w:rsidR="006820D4">
        <w:rPr>
          <w:rFonts w:ascii="Times New Roman" w:hAnsi="Times New Roman" w:cs="Times New Roman"/>
          <w:sz w:val="24"/>
          <w:szCs w:val="24"/>
        </w:rPr>
        <w:t xml:space="preserve"> a </w:t>
      </w:r>
      <w:r w:rsidR="00945E9C" w:rsidRPr="00791B44">
        <w:rPr>
          <w:rFonts w:ascii="Times New Roman" w:hAnsi="Times New Roman" w:cs="Times New Roman"/>
          <w:sz w:val="24"/>
          <w:szCs w:val="24"/>
        </w:rPr>
        <w:t xml:space="preserve"> memory, but as a </w:t>
      </w:r>
      <w:r w:rsidR="008B3789" w:rsidRPr="00791B44">
        <w:rPr>
          <w:rFonts w:ascii="Times New Roman" w:hAnsi="Times New Roman" w:cs="Times New Roman"/>
          <w:sz w:val="24"/>
          <w:szCs w:val="24"/>
        </w:rPr>
        <w:t xml:space="preserve"> </w:t>
      </w:r>
      <w:r w:rsidR="00945E9C" w:rsidRPr="00791B44">
        <w:rPr>
          <w:rFonts w:ascii="Times New Roman" w:hAnsi="Times New Roman" w:cs="Times New Roman"/>
          <w:sz w:val="24"/>
          <w:szCs w:val="24"/>
        </w:rPr>
        <w:t xml:space="preserve">haunting presence that </w:t>
      </w:r>
      <w:r w:rsidR="00E97DF4">
        <w:rPr>
          <w:rFonts w:ascii="Times New Roman" w:hAnsi="Times New Roman" w:cs="Times New Roman"/>
          <w:sz w:val="24"/>
          <w:szCs w:val="24"/>
        </w:rPr>
        <w:t xml:space="preserve">destabilizes </w:t>
      </w:r>
      <w:r w:rsidR="0054526E">
        <w:rPr>
          <w:rFonts w:ascii="Times New Roman" w:hAnsi="Times New Roman" w:cs="Times New Roman"/>
          <w:sz w:val="24"/>
          <w:szCs w:val="24"/>
        </w:rPr>
        <w:t xml:space="preserve"> </w:t>
      </w:r>
      <w:r w:rsidR="00945E9C" w:rsidRPr="00791B44">
        <w:rPr>
          <w:rFonts w:ascii="Times New Roman" w:hAnsi="Times New Roman" w:cs="Times New Roman"/>
          <w:sz w:val="24"/>
          <w:szCs w:val="24"/>
        </w:rPr>
        <w:t xml:space="preserve"> the present. Spectres, in this sense, </w:t>
      </w:r>
      <w:r w:rsidR="002E4CF1" w:rsidRPr="00791B44">
        <w:rPr>
          <w:rFonts w:ascii="Times New Roman" w:hAnsi="Times New Roman" w:cs="Times New Roman"/>
          <w:sz w:val="24"/>
          <w:szCs w:val="24"/>
        </w:rPr>
        <w:t>represent</w:t>
      </w:r>
      <w:r w:rsidR="004974C9" w:rsidRPr="00791B44">
        <w:rPr>
          <w:rFonts w:ascii="Times New Roman" w:hAnsi="Times New Roman" w:cs="Times New Roman"/>
          <w:sz w:val="24"/>
          <w:szCs w:val="24"/>
        </w:rPr>
        <w:t xml:space="preserve"> silenced voices</w:t>
      </w:r>
      <w:r w:rsidR="00BA190C" w:rsidRPr="00791B44">
        <w:rPr>
          <w:rFonts w:ascii="Times New Roman" w:hAnsi="Times New Roman" w:cs="Times New Roman"/>
          <w:sz w:val="24"/>
          <w:szCs w:val="24"/>
        </w:rPr>
        <w:t>,</w:t>
      </w:r>
      <w:r w:rsidR="00945E9C" w:rsidRPr="00791B44">
        <w:rPr>
          <w:rFonts w:ascii="Times New Roman" w:hAnsi="Times New Roman" w:cs="Times New Roman"/>
          <w:sz w:val="24"/>
          <w:szCs w:val="24"/>
        </w:rPr>
        <w:t xml:space="preserve"> unresolved conflicts, historical traumas </w:t>
      </w:r>
      <w:r w:rsidR="004974C9" w:rsidRPr="00791B44">
        <w:rPr>
          <w:rFonts w:ascii="Times New Roman" w:hAnsi="Times New Roman" w:cs="Times New Roman"/>
          <w:sz w:val="24"/>
          <w:szCs w:val="24"/>
        </w:rPr>
        <w:t xml:space="preserve"> and  am</w:t>
      </w:r>
      <w:r w:rsidR="00B23708" w:rsidRPr="00791B44">
        <w:rPr>
          <w:rFonts w:ascii="Times New Roman" w:hAnsi="Times New Roman" w:cs="Times New Roman"/>
          <w:sz w:val="24"/>
          <w:szCs w:val="24"/>
        </w:rPr>
        <w:t xml:space="preserve">nesia </w:t>
      </w:r>
      <w:r w:rsidR="00945E9C" w:rsidRPr="00791B44">
        <w:rPr>
          <w:rFonts w:ascii="Times New Roman" w:hAnsi="Times New Roman" w:cs="Times New Roman"/>
          <w:sz w:val="24"/>
          <w:szCs w:val="24"/>
        </w:rPr>
        <w:t xml:space="preserve">that </w:t>
      </w:r>
      <w:r w:rsidR="006C68D4">
        <w:rPr>
          <w:rFonts w:ascii="Times New Roman" w:hAnsi="Times New Roman" w:cs="Times New Roman"/>
          <w:sz w:val="24"/>
          <w:szCs w:val="24"/>
        </w:rPr>
        <w:t xml:space="preserve">resist </w:t>
      </w:r>
      <w:r w:rsidR="00945E9C" w:rsidRPr="00791B44">
        <w:rPr>
          <w:rFonts w:ascii="Times New Roman" w:hAnsi="Times New Roman" w:cs="Times New Roman"/>
          <w:sz w:val="24"/>
          <w:szCs w:val="24"/>
        </w:rPr>
        <w:t xml:space="preserve"> closure. In </w:t>
      </w:r>
      <w:r w:rsidR="00201C7B">
        <w:rPr>
          <w:rFonts w:ascii="Times New Roman" w:hAnsi="Times New Roman" w:cs="Times New Roman"/>
          <w:sz w:val="24"/>
          <w:szCs w:val="24"/>
        </w:rPr>
        <w:t>‘</w:t>
      </w:r>
      <w:r w:rsidR="00945E9C" w:rsidRPr="00791B44">
        <w:rPr>
          <w:rFonts w:ascii="Times New Roman" w:hAnsi="Times New Roman" w:cs="Times New Roman"/>
          <w:sz w:val="24"/>
          <w:szCs w:val="24"/>
        </w:rPr>
        <w:t xml:space="preserve">The Pregnant Woman from Zamboanga’, the pregnant woman's spectre </w:t>
      </w:r>
      <w:r w:rsidR="00CA05D8">
        <w:rPr>
          <w:rFonts w:ascii="Times New Roman" w:hAnsi="Times New Roman" w:cs="Times New Roman"/>
          <w:sz w:val="24"/>
          <w:szCs w:val="24"/>
        </w:rPr>
        <w:t xml:space="preserve">unfolds </w:t>
      </w:r>
      <w:r w:rsidR="00945E9C" w:rsidRPr="00791B44">
        <w:rPr>
          <w:rFonts w:ascii="Times New Roman" w:hAnsi="Times New Roman" w:cs="Times New Roman"/>
          <w:sz w:val="24"/>
          <w:szCs w:val="24"/>
        </w:rPr>
        <w:t>within this hauntological framework: she is neither fully present nor absent, neither remembered nor forgotten. Her identity</w:t>
      </w:r>
      <w:r w:rsidR="00BE51F2" w:rsidRPr="00791B44">
        <w:rPr>
          <w:rFonts w:ascii="Times New Roman" w:hAnsi="Times New Roman" w:cs="Times New Roman"/>
          <w:sz w:val="24"/>
          <w:szCs w:val="24"/>
        </w:rPr>
        <w:t xml:space="preserve"> unackno</w:t>
      </w:r>
      <w:r w:rsidR="005D66C3" w:rsidRPr="00791B44">
        <w:rPr>
          <w:rFonts w:ascii="Times New Roman" w:hAnsi="Times New Roman" w:cs="Times New Roman"/>
          <w:sz w:val="24"/>
          <w:szCs w:val="24"/>
        </w:rPr>
        <w:t>wledged</w:t>
      </w:r>
      <w:r w:rsidR="002557D9" w:rsidRPr="00791B44">
        <w:rPr>
          <w:rFonts w:ascii="Times New Roman" w:hAnsi="Times New Roman" w:cs="Times New Roman"/>
          <w:sz w:val="24"/>
          <w:szCs w:val="24"/>
        </w:rPr>
        <w:t>,</w:t>
      </w:r>
      <w:r w:rsidR="005D66C3" w:rsidRPr="00791B44">
        <w:rPr>
          <w:rFonts w:ascii="Times New Roman" w:hAnsi="Times New Roman" w:cs="Times New Roman"/>
          <w:sz w:val="24"/>
          <w:szCs w:val="24"/>
        </w:rPr>
        <w:t xml:space="preserve"> </w:t>
      </w:r>
      <w:r w:rsidR="00945E9C" w:rsidRPr="00791B44">
        <w:rPr>
          <w:rFonts w:ascii="Times New Roman" w:hAnsi="Times New Roman" w:cs="Times New Roman"/>
          <w:sz w:val="24"/>
          <w:szCs w:val="24"/>
        </w:rPr>
        <w:t>unnamed</w:t>
      </w:r>
      <w:r w:rsidR="005D66C3" w:rsidRPr="00791B44">
        <w:rPr>
          <w:rFonts w:ascii="Times New Roman" w:hAnsi="Times New Roman" w:cs="Times New Roman"/>
          <w:sz w:val="24"/>
          <w:szCs w:val="24"/>
        </w:rPr>
        <w:t xml:space="preserve"> </w:t>
      </w:r>
      <w:r w:rsidR="00945E9C" w:rsidRPr="00791B44">
        <w:rPr>
          <w:rFonts w:ascii="Times New Roman" w:hAnsi="Times New Roman" w:cs="Times New Roman"/>
          <w:sz w:val="24"/>
          <w:szCs w:val="24"/>
        </w:rPr>
        <w:t>l</w:t>
      </w:r>
      <w:r w:rsidR="002127AB" w:rsidRPr="00791B44">
        <w:rPr>
          <w:rFonts w:ascii="Times New Roman" w:hAnsi="Times New Roman" w:cs="Times New Roman"/>
          <w:sz w:val="24"/>
          <w:szCs w:val="24"/>
        </w:rPr>
        <w:t xml:space="preserve">urks </w:t>
      </w:r>
      <w:r w:rsidR="00945E9C" w:rsidRPr="00791B44">
        <w:rPr>
          <w:rFonts w:ascii="Times New Roman" w:hAnsi="Times New Roman" w:cs="Times New Roman"/>
          <w:sz w:val="24"/>
          <w:szCs w:val="24"/>
        </w:rPr>
        <w:t xml:space="preserve"> in a liminal space, </w:t>
      </w:r>
      <w:r w:rsidR="002D18E9">
        <w:rPr>
          <w:rFonts w:ascii="Times New Roman" w:hAnsi="Times New Roman" w:cs="Times New Roman"/>
          <w:sz w:val="24"/>
          <w:szCs w:val="24"/>
        </w:rPr>
        <w:t xml:space="preserve">representative </w:t>
      </w:r>
      <w:r w:rsidR="00945E9C" w:rsidRPr="00791B44">
        <w:rPr>
          <w:rFonts w:ascii="Times New Roman" w:hAnsi="Times New Roman" w:cs="Times New Roman"/>
          <w:sz w:val="24"/>
          <w:szCs w:val="24"/>
        </w:rPr>
        <w:t xml:space="preserve"> of the suppressed female agency that continues to haunt the socio-political consciousness. </w:t>
      </w:r>
      <w:r w:rsidR="00043230" w:rsidRPr="00791B44">
        <w:rPr>
          <w:rFonts w:ascii="Times New Roman" w:hAnsi="Times New Roman" w:cs="Times New Roman"/>
          <w:sz w:val="24"/>
          <w:szCs w:val="24"/>
        </w:rPr>
        <w:t xml:space="preserve"> </w:t>
      </w:r>
    </w:p>
    <w:p w14:paraId="52D195B6" w14:textId="77777777" w:rsidR="00614023" w:rsidRPr="00791B44" w:rsidRDefault="00614023" w:rsidP="00775E0D">
      <w:pPr>
        <w:jc w:val="both"/>
        <w:rPr>
          <w:rFonts w:ascii="Times New Roman" w:hAnsi="Times New Roman" w:cs="Times New Roman"/>
          <w:sz w:val="24"/>
          <w:szCs w:val="24"/>
        </w:rPr>
      </w:pPr>
    </w:p>
    <w:p w14:paraId="5818AC09" w14:textId="62187AB0" w:rsidR="00043230" w:rsidRPr="00791B44" w:rsidRDefault="00614023" w:rsidP="00775E0D">
      <w:pPr>
        <w:jc w:val="both"/>
        <w:rPr>
          <w:rFonts w:ascii="Times New Roman" w:hAnsi="Times New Roman" w:cs="Times New Roman"/>
          <w:b/>
          <w:bCs/>
          <w:sz w:val="24"/>
          <w:szCs w:val="24"/>
        </w:rPr>
      </w:pPr>
      <w:r w:rsidRPr="00791B44">
        <w:rPr>
          <w:rFonts w:ascii="Times New Roman" w:hAnsi="Times New Roman" w:cs="Times New Roman"/>
          <w:b/>
          <w:bCs/>
          <w:sz w:val="24"/>
          <w:szCs w:val="24"/>
        </w:rPr>
        <w:t>The Present Absence: Women as Characters and Narrators</w:t>
      </w:r>
    </w:p>
    <w:p w14:paraId="10880F61" w14:textId="236BA513" w:rsidR="00927943" w:rsidRDefault="00F22689" w:rsidP="00F92DE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10C4" w:rsidRPr="00791B44">
        <w:rPr>
          <w:rFonts w:ascii="Times New Roman" w:hAnsi="Times New Roman" w:cs="Times New Roman"/>
          <w:sz w:val="24"/>
          <w:szCs w:val="24"/>
        </w:rPr>
        <w:t xml:space="preserve">  </w:t>
      </w:r>
      <w:r w:rsidR="00043230" w:rsidRPr="00791B44">
        <w:rPr>
          <w:rFonts w:ascii="Times New Roman" w:hAnsi="Times New Roman" w:cs="Times New Roman"/>
          <w:sz w:val="24"/>
          <w:szCs w:val="24"/>
        </w:rPr>
        <w:t>Set in a remote Philippine village in 1974, the narrative of ‘ The Pregnant Woman from Zamboanga’ centres around a  gruesome crime committed in the name of modernity: the sacrificial offering of a pregnant indigenous</w:t>
      </w:r>
      <w:r w:rsidR="001C3737" w:rsidRPr="00791B44">
        <w:rPr>
          <w:rFonts w:ascii="Times New Roman" w:hAnsi="Times New Roman" w:cs="Times New Roman"/>
          <w:sz w:val="24"/>
          <w:szCs w:val="24"/>
        </w:rPr>
        <w:t xml:space="preserve"> </w:t>
      </w:r>
      <w:r w:rsidR="00043230" w:rsidRPr="00791B44">
        <w:rPr>
          <w:rFonts w:ascii="Times New Roman" w:hAnsi="Times New Roman" w:cs="Times New Roman"/>
          <w:sz w:val="24"/>
          <w:szCs w:val="24"/>
        </w:rPr>
        <w:t xml:space="preserve">woman named Fatima to “those-not-like-us”(Quijano 3) . </w:t>
      </w:r>
      <w:r w:rsidR="0088606D">
        <w:rPr>
          <w:rFonts w:ascii="Times New Roman" w:hAnsi="Times New Roman" w:cs="Times New Roman"/>
          <w:sz w:val="24"/>
          <w:szCs w:val="24"/>
        </w:rPr>
        <w:t>conceptualized</w:t>
      </w:r>
      <w:r w:rsidR="00043230" w:rsidRPr="00791B44">
        <w:rPr>
          <w:rFonts w:ascii="Times New Roman" w:hAnsi="Times New Roman" w:cs="Times New Roman"/>
          <w:sz w:val="24"/>
          <w:szCs w:val="24"/>
        </w:rPr>
        <w:t xml:space="preserve"> as a</w:t>
      </w:r>
      <w:r w:rsidR="005407A2">
        <w:rPr>
          <w:rFonts w:ascii="Times New Roman" w:hAnsi="Times New Roman" w:cs="Times New Roman"/>
          <w:sz w:val="24"/>
          <w:szCs w:val="24"/>
        </w:rPr>
        <w:t>n obligatory</w:t>
      </w:r>
      <w:r w:rsidR="00043230" w:rsidRPr="00791B44">
        <w:rPr>
          <w:rFonts w:ascii="Times New Roman" w:hAnsi="Times New Roman" w:cs="Times New Roman"/>
          <w:sz w:val="24"/>
          <w:szCs w:val="24"/>
        </w:rPr>
        <w:t xml:space="preserve"> act to</w:t>
      </w:r>
      <w:r w:rsidR="00C605E9">
        <w:rPr>
          <w:rFonts w:ascii="Times New Roman" w:hAnsi="Times New Roman" w:cs="Times New Roman"/>
          <w:sz w:val="24"/>
          <w:szCs w:val="24"/>
        </w:rPr>
        <w:t xml:space="preserve"> pave way for </w:t>
      </w:r>
      <w:r w:rsidR="00043230" w:rsidRPr="00791B44">
        <w:rPr>
          <w:rFonts w:ascii="Times New Roman" w:hAnsi="Times New Roman" w:cs="Times New Roman"/>
          <w:sz w:val="24"/>
          <w:szCs w:val="24"/>
        </w:rPr>
        <w:t>progress</w:t>
      </w:r>
      <w:r w:rsidR="003D5F4E">
        <w:rPr>
          <w:rFonts w:ascii="Times New Roman" w:hAnsi="Times New Roman" w:cs="Times New Roman"/>
          <w:sz w:val="24"/>
          <w:szCs w:val="24"/>
        </w:rPr>
        <w:t xml:space="preserve">- </w:t>
      </w:r>
      <w:r w:rsidR="00043230" w:rsidRPr="00791B44">
        <w:rPr>
          <w:rFonts w:ascii="Times New Roman" w:hAnsi="Times New Roman" w:cs="Times New Roman"/>
          <w:sz w:val="24"/>
          <w:szCs w:val="24"/>
        </w:rPr>
        <w:t>roads, electricity, and outside aid</w:t>
      </w:r>
      <w:r w:rsidR="00DA3E18" w:rsidRPr="00791B44">
        <w:rPr>
          <w:rFonts w:ascii="Times New Roman" w:hAnsi="Times New Roman" w:cs="Times New Roman"/>
          <w:sz w:val="24"/>
          <w:szCs w:val="24"/>
        </w:rPr>
        <w:t>,</w:t>
      </w:r>
      <w:r w:rsidR="00163BDB" w:rsidRPr="00791B44">
        <w:rPr>
          <w:rFonts w:ascii="Times New Roman" w:hAnsi="Times New Roman" w:cs="Times New Roman"/>
          <w:sz w:val="24"/>
          <w:szCs w:val="24"/>
        </w:rPr>
        <w:t xml:space="preserve"> </w:t>
      </w:r>
      <w:r w:rsidR="00043230" w:rsidRPr="00791B44">
        <w:rPr>
          <w:rFonts w:ascii="Times New Roman" w:hAnsi="Times New Roman" w:cs="Times New Roman"/>
          <w:sz w:val="24"/>
          <w:szCs w:val="24"/>
        </w:rPr>
        <w:t xml:space="preserve">the event </w:t>
      </w:r>
      <w:r w:rsidR="0088606D">
        <w:rPr>
          <w:rFonts w:ascii="Times New Roman" w:hAnsi="Times New Roman" w:cs="Times New Roman"/>
          <w:sz w:val="24"/>
          <w:szCs w:val="24"/>
        </w:rPr>
        <w:t>transpires</w:t>
      </w:r>
      <w:r w:rsidR="00420637">
        <w:rPr>
          <w:rFonts w:ascii="Times New Roman" w:hAnsi="Times New Roman" w:cs="Times New Roman"/>
          <w:sz w:val="24"/>
          <w:szCs w:val="24"/>
        </w:rPr>
        <w:t xml:space="preserve"> </w:t>
      </w:r>
      <w:r w:rsidR="00DA3E18" w:rsidRPr="00791B44">
        <w:rPr>
          <w:rFonts w:ascii="Times New Roman" w:hAnsi="Times New Roman" w:cs="Times New Roman"/>
          <w:sz w:val="24"/>
          <w:szCs w:val="24"/>
        </w:rPr>
        <w:t xml:space="preserve"> as </w:t>
      </w:r>
      <w:r w:rsidR="00043230" w:rsidRPr="00791B44">
        <w:rPr>
          <w:rFonts w:ascii="Times New Roman" w:hAnsi="Times New Roman" w:cs="Times New Roman"/>
          <w:sz w:val="24"/>
          <w:szCs w:val="24"/>
        </w:rPr>
        <w:t xml:space="preserve"> a brutal act of violence against a v</w:t>
      </w:r>
      <w:r w:rsidR="00536BBD">
        <w:rPr>
          <w:rFonts w:ascii="Times New Roman" w:hAnsi="Times New Roman" w:cs="Times New Roman"/>
          <w:sz w:val="24"/>
          <w:szCs w:val="24"/>
        </w:rPr>
        <w:t>ul</w:t>
      </w:r>
      <w:r w:rsidR="009905AA">
        <w:rPr>
          <w:rFonts w:ascii="Times New Roman" w:hAnsi="Times New Roman" w:cs="Times New Roman"/>
          <w:sz w:val="24"/>
          <w:szCs w:val="24"/>
        </w:rPr>
        <w:t>nerable</w:t>
      </w:r>
      <w:r w:rsidR="00043230" w:rsidRPr="00791B44">
        <w:rPr>
          <w:rFonts w:ascii="Times New Roman" w:hAnsi="Times New Roman" w:cs="Times New Roman"/>
          <w:sz w:val="24"/>
          <w:szCs w:val="24"/>
        </w:rPr>
        <w:t xml:space="preserve"> woman whose only fault</w:t>
      </w:r>
      <w:r w:rsidR="0050605E" w:rsidRPr="00791B44">
        <w:rPr>
          <w:rFonts w:ascii="Times New Roman" w:hAnsi="Times New Roman" w:cs="Times New Roman"/>
          <w:sz w:val="24"/>
          <w:szCs w:val="24"/>
        </w:rPr>
        <w:t xml:space="preserve"> </w:t>
      </w:r>
      <w:r w:rsidR="00043230" w:rsidRPr="00791B44">
        <w:rPr>
          <w:rFonts w:ascii="Times New Roman" w:hAnsi="Times New Roman" w:cs="Times New Roman"/>
          <w:sz w:val="24"/>
          <w:szCs w:val="24"/>
        </w:rPr>
        <w:t xml:space="preserve">was being </w:t>
      </w:r>
      <w:r w:rsidR="008E2FCF">
        <w:rPr>
          <w:rFonts w:ascii="Times New Roman" w:hAnsi="Times New Roman" w:cs="Times New Roman"/>
          <w:sz w:val="24"/>
          <w:szCs w:val="24"/>
        </w:rPr>
        <w:t xml:space="preserve">a </w:t>
      </w:r>
      <w:r w:rsidR="0043017E">
        <w:rPr>
          <w:rFonts w:ascii="Times New Roman" w:hAnsi="Times New Roman" w:cs="Times New Roman"/>
          <w:sz w:val="24"/>
          <w:szCs w:val="24"/>
        </w:rPr>
        <w:t xml:space="preserve">weaker gender </w:t>
      </w:r>
      <w:r w:rsidR="00043230" w:rsidRPr="00791B44">
        <w:rPr>
          <w:rFonts w:ascii="Times New Roman" w:hAnsi="Times New Roman" w:cs="Times New Roman"/>
          <w:sz w:val="24"/>
          <w:szCs w:val="24"/>
        </w:rPr>
        <w:t xml:space="preserve">in the eyes of those in power. </w:t>
      </w:r>
      <w:r w:rsidR="00F7368A">
        <w:rPr>
          <w:rFonts w:ascii="Times New Roman" w:hAnsi="Times New Roman" w:cs="Times New Roman"/>
          <w:sz w:val="24"/>
          <w:szCs w:val="24"/>
        </w:rPr>
        <w:t xml:space="preserve">Subsequently </w:t>
      </w:r>
      <w:r w:rsidR="00043230" w:rsidRPr="00791B44">
        <w:rPr>
          <w:rFonts w:ascii="Times New Roman" w:hAnsi="Times New Roman" w:cs="Times New Roman"/>
          <w:sz w:val="24"/>
          <w:szCs w:val="24"/>
        </w:rPr>
        <w:t xml:space="preserve">, her </w:t>
      </w:r>
      <w:r w:rsidR="00043230" w:rsidRPr="00791B44">
        <w:rPr>
          <w:rFonts w:ascii="Times New Roman" w:hAnsi="Times New Roman" w:cs="Times New Roman"/>
          <w:sz w:val="24"/>
          <w:szCs w:val="24"/>
        </w:rPr>
        <w:lastRenderedPageBreak/>
        <w:t xml:space="preserve">spectre still haunts the village, not to </w:t>
      </w:r>
      <w:r w:rsidR="008B23DC">
        <w:rPr>
          <w:rFonts w:ascii="Times New Roman" w:hAnsi="Times New Roman" w:cs="Times New Roman"/>
          <w:sz w:val="24"/>
          <w:szCs w:val="24"/>
        </w:rPr>
        <w:t xml:space="preserve">initiate </w:t>
      </w:r>
      <w:r w:rsidR="00043230" w:rsidRPr="00791B44">
        <w:rPr>
          <w:rFonts w:ascii="Times New Roman" w:hAnsi="Times New Roman" w:cs="Times New Roman"/>
          <w:sz w:val="24"/>
          <w:szCs w:val="24"/>
        </w:rPr>
        <w:t xml:space="preserve"> fear, but to offer guidance</w:t>
      </w:r>
      <w:r w:rsidR="00E2592B" w:rsidRPr="00791B44">
        <w:rPr>
          <w:rFonts w:ascii="Times New Roman" w:hAnsi="Times New Roman" w:cs="Times New Roman"/>
          <w:sz w:val="24"/>
          <w:szCs w:val="24"/>
        </w:rPr>
        <w:t>.</w:t>
      </w:r>
      <w:r w:rsidR="001D5E1F" w:rsidRPr="00791B44">
        <w:rPr>
          <w:rFonts w:ascii="Times New Roman" w:hAnsi="Times New Roman" w:cs="Times New Roman"/>
          <w:sz w:val="24"/>
          <w:szCs w:val="24"/>
        </w:rPr>
        <w:t xml:space="preserve"> </w:t>
      </w:r>
      <w:r w:rsidR="00DF2F62" w:rsidRPr="00791B44">
        <w:rPr>
          <w:rFonts w:ascii="Times New Roman" w:hAnsi="Times New Roman" w:cs="Times New Roman"/>
          <w:color w:val="000000" w:themeColor="text1"/>
          <w:sz w:val="24"/>
          <w:szCs w:val="24"/>
        </w:rPr>
        <w:t>As</w:t>
      </w:r>
      <w:r w:rsidR="00043230" w:rsidRPr="00791B44">
        <w:rPr>
          <w:rFonts w:ascii="Times New Roman" w:hAnsi="Times New Roman" w:cs="Times New Roman"/>
          <w:sz w:val="24"/>
          <w:szCs w:val="24"/>
        </w:rPr>
        <w:t xml:space="preserve"> witnessed by the narrator</w:t>
      </w:r>
      <w:r w:rsidR="00F932C1" w:rsidRPr="00791B44">
        <w:rPr>
          <w:rFonts w:ascii="Times New Roman" w:hAnsi="Times New Roman" w:cs="Times New Roman"/>
          <w:sz w:val="24"/>
          <w:szCs w:val="24"/>
        </w:rPr>
        <w:t xml:space="preserve"> named </w:t>
      </w:r>
    </w:p>
    <w:p w14:paraId="1CADFEBC" w14:textId="73E10F30" w:rsidR="00927943" w:rsidRDefault="00927943" w:rsidP="00927943">
      <w:pPr>
        <w:spacing w:after="0" w:line="480" w:lineRule="auto"/>
        <w:ind w:left="7920"/>
        <w:jc w:val="both"/>
        <w:rPr>
          <w:rFonts w:ascii="Times New Roman" w:hAnsi="Times New Roman" w:cs="Times New Roman"/>
          <w:sz w:val="24"/>
          <w:szCs w:val="24"/>
        </w:rPr>
      </w:pPr>
      <w:r>
        <w:rPr>
          <w:rFonts w:ascii="Times New Roman" w:hAnsi="Times New Roman" w:cs="Times New Roman"/>
          <w:sz w:val="24"/>
          <w:szCs w:val="24"/>
        </w:rPr>
        <w:t xml:space="preserve">       </w:t>
      </w:r>
    </w:p>
    <w:p w14:paraId="6ECE1E57" w14:textId="72920127" w:rsidR="00972F87" w:rsidRPr="00791B44" w:rsidRDefault="00C747C6" w:rsidP="00F92DE8">
      <w:pPr>
        <w:spacing w:after="0" w:line="480" w:lineRule="auto"/>
        <w:jc w:val="both"/>
        <w:rPr>
          <w:rFonts w:ascii="Times New Roman" w:hAnsi="Times New Roman" w:cs="Times New Roman"/>
          <w:sz w:val="24"/>
          <w:szCs w:val="24"/>
        </w:rPr>
      </w:pPr>
      <w:r w:rsidRPr="00791B44">
        <w:rPr>
          <w:rFonts w:ascii="Times New Roman" w:hAnsi="Times New Roman" w:cs="Times New Roman"/>
          <w:sz w:val="24"/>
          <w:szCs w:val="24"/>
        </w:rPr>
        <w:t>Merlie</w:t>
      </w:r>
      <w:r w:rsidR="00043230" w:rsidRPr="00791B44">
        <w:rPr>
          <w:rFonts w:ascii="Times New Roman" w:hAnsi="Times New Roman" w:cs="Times New Roman"/>
          <w:sz w:val="24"/>
          <w:szCs w:val="24"/>
        </w:rPr>
        <w:t>, the spectre of the frail</w:t>
      </w:r>
      <w:r w:rsidR="000F345A">
        <w:rPr>
          <w:rFonts w:ascii="Times New Roman" w:hAnsi="Times New Roman" w:cs="Times New Roman"/>
          <w:sz w:val="24"/>
          <w:szCs w:val="24"/>
        </w:rPr>
        <w:t xml:space="preserve"> and </w:t>
      </w:r>
      <w:r w:rsidR="008F5767">
        <w:rPr>
          <w:rFonts w:ascii="Times New Roman" w:hAnsi="Times New Roman" w:cs="Times New Roman"/>
          <w:sz w:val="24"/>
          <w:szCs w:val="24"/>
        </w:rPr>
        <w:t>marginalized</w:t>
      </w:r>
      <w:r w:rsidR="00043230" w:rsidRPr="00791B44">
        <w:rPr>
          <w:rFonts w:ascii="Times New Roman" w:hAnsi="Times New Roman" w:cs="Times New Roman"/>
          <w:sz w:val="24"/>
          <w:szCs w:val="24"/>
        </w:rPr>
        <w:t xml:space="preserve"> pregnant woman appears by the river, silently </w:t>
      </w:r>
      <w:r w:rsidR="0028470B">
        <w:rPr>
          <w:rFonts w:ascii="Times New Roman" w:hAnsi="Times New Roman" w:cs="Times New Roman"/>
          <w:sz w:val="24"/>
          <w:szCs w:val="24"/>
        </w:rPr>
        <w:t>clutching</w:t>
      </w:r>
      <w:r w:rsidR="00043230" w:rsidRPr="00791B44">
        <w:rPr>
          <w:rFonts w:ascii="Times New Roman" w:hAnsi="Times New Roman" w:cs="Times New Roman"/>
          <w:sz w:val="24"/>
          <w:szCs w:val="24"/>
        </w:rPr>
        <w:t xml:space="preserve"> a torch</w:t>
      </w:r>
      <w:r w:rsidR="004475A5" w:rsidRPr="00791B44">
        <w:rPr>
          <w:rFonts w:ascii="Times New Roman" w:hAnsi="Times New Roman" w:cs="Times New Roman"/>
          <w:sz w:val="24"/>
          <w:szCs w:val="24"/>
        </w:rPr>
        <w:t xml:space="preserve">, </w:t>
      </w:r>
      <w:r w:rsidR="0028470B">
        <w:rPr>
          <w:rFonts w:ascii="Times New Roman" w:hAnsi="Times New Roman" w:cs="Times New Roman"/>
          <w:sz w:val="24"/>
          <w:szCs w:val="24"/>
        </w:rPr>
        <w:t xml:space="preserve">her spectre’s </w:t>
      </w:r>
      <w:r w:rsidR="00043230" w:rsidRPr="00791B44">
        <w:rPr>
          <w:rFonts w:ascii="Times New Roman" w:hAnsi="Times New Roman" w:cs="Times New Roman"/>
          <w:sz w:val="24"/>
          <w:szCs w:val="24"/>
        </w:rPr>
        <w:t xml:space="preserve"> presence is not </w:t>
      </w:r>
      <w:r w:rsidR="00BC7157">
        <w:rPr>
          <w:rFonts w:ascii="Times New Roman" w:hAnsi="Times New Roman" w:cs="Times New Roman"/>
          <w:sz w:val="24"/>
          <w:szCs w:val="24"/>
        </w:rPr>
        <w:t xml:space="preserve"> represented </w:t>
      </w:r>
      <w:r w:rsidR="00043230" w:rsidRPr="00791B44">
        <w:rPr>
          <w:rFonts w:ascii="Times New Roman" w:hAnsi="Times New Roman" w:cs="Times New Roman"/>
          <w:sz w:val="24"/>
          <w:szCs w:val="24"/>
        </w:rPr>
        <w:t xml:space="preserve">a threat but </w:t>
      </w:r>
      <w:r w:rsidR="00195EE6">
        <w:rPr>
          <w:rFonts w:ascii="Times New Roman" w:hAnsi="Times New Roman" w:cs="Times New Roman"/>
          <w:sz w:val="24"/>
          <w:szCs w:val="24"/>
        </w:rPr>
        <w:t xml:space="preserve"> as </w:t>
      </w:r>
      <w:r w:rsidR="00043230" w:rsidRPr="00791B44">
        <w:rPr>
          <w:rFonts w:ascii="Times New Roman" w:hAnsi="Times New Roman" w:cs="Times New Roman"/>
          <w:sz w:val="24"/>
          <w:szCs w:val="24"/>
        </w:rPr>
        <w:t>a quiet demand to be acknowledged,</w:t>
      </w:r>
      <w:r w:rsidR="0031538D" w:rsidRPr="00791B44">
        <w:rPr>
          <w:rFonts w:ascii="Times New Roman" w:hAnsi="Times New Roman" w:cs="Times New Roman"/>
          <w:sz w:val="24"/>
          <w:szCs w:val="24"/>
        </w:rPr>
        <w:t xml:space="preserve"> and</w:t>
      </w:r>
      <w:r w:rsidR="00043230" w:rsidRPr="00791B44">
        <w:rPr>
          <w:rFonts w:ascii="Times New Roman" w:hAnsi="Times New Roman" w:cs="Times New Roman"/>
          <w:sz w:val="24"/>
          <w:szCs w:val="24"/>
        </w:rPr>
        <w:t xml:space="preserve"> to have her story </w:t>
      </w:r>
      <w:r w:rsidR="001B58D7">
        <w:rPr>
          <w:rFonts w:ascii="Times New Roman" w:hAnsi="Times New Roman" w:cs="Times New Roman"/>
          <w:sz w:val="24"/>
          <w:szCs w:val="24"/>
        </w:rPr>
        <w:t xml:space="preserve">commemorate </w:t>
      </w:r>
      <w:r w:rsidR="00043230" w:rsidRPr="00791B44">
        <w:rPr>
          <w:rFonts w:ascii="Times New Roman" w:hAnsi="Times New Roman" w:cs="Times New Roman"/>
          <w:sz w:val="24"/>
          <w:szCs w:val="24"/>
        </w:rPr>
        <w:t>not as folklore but as historical truth</w:t>
      </w:r>
      <w:r w:rsidR="00693CEB">
        <w:rPr>
          <w:rFonts w:ascii="Times New Roman" w:hAnsi="Times New Roman" w:cs="Times New Roman"/>
          <w:sz w:val="24"/>
          <w:szCs w:val="24"/>
        </w:rPr>
        <w:t xml:space="preserve"> that counters historical </w:t>
      </w:r>
      <w:r w:rsidR="0088606D">
        <w:rPr>
          <w:rFonts w:ascii="Times New Roman" w:hAnsi="Times New Roman" w:cs="Times New Roman"/>
          <w:sz w:val="24"/>
          <w:szCs w:val="24"/>
        </w:rPr>
        <w:t>amnesia</w:t>
      </w:r>
      <w:r w:rsidR="00693CEB">
        <w:rPr>
          <w:rFonts w:ascii="Times New Roman" w:hAnsi="Times New Roman" w:cs="Times New Roman"/>
          <w:sz w:val="24"/>
          <w:szCs w:val="24"/>
        </w:rPr>
        <w:t>.</w:t>
      </w:r>
      <w:r w:rsidR="00043230" w:rsidRPr="00791B44">
        <w:rPr>
          <w:rFonts w:ascii="Times New Roman" w:hAnsi="Times New Roman" w:cs="Times New Roman"/>
          <w:sz w:val="24"/>
          <w:szCs w:val="24"/>
        </w:rPr>
        <w:t xml:space="preserve"> Her haunting becomes a symbol of resistance, a reminder of the </w:t>
      </w:r>
      <w:r w:rsidR="00992BB0" w:rsidRPr="00791B44">
        <w:rPr>
          <w:rFonts w:ascii="Times New Roman" w:hAnsi="Times New Roman" w:cs="Times New Roman"/>
          <w:sz w:val="24"/>
          <w:szCs w:val="24"/>
        </w:rPr>
        <w:t xml:space="preserve">violence endured by indigenous women and the </w:t>
      </w:r>
      <w:r w:rsidR="00693CEB">
        <w:rPr>
          <w:rFonts w:ascii="Times New Roman" w:hAnsi="Times New Roman" w:cs="Times New Roman"/>
          <w:sz w:val="24"/>
          <w:szCs w:val="24"/>
        </w:rPr>
        <w:t>consequences</w:t>
      </w:r>
      <w:r w:rsidR="00992BB0" w:rsidRPr="00791B44">
        <w:rPr>
          <w:rFonts w:ascii="Times New Roman" w:hAnsi="Times New Roman" w:cs="Times New Roman"/>
          <w:sz w:val="24"/>
          <w:szCs w:val="24"/>
        </w:rPr>
        <w:t xml:space="preserve"> of silencing their stories in the name of so-called </w:t>
      </w:r>
      <w:r w:rsidR="00F34653">
        <w:rPr>
          <w:rFonts w:ascii="Times New Roman" w:hAnsi="Times New Roman" w:cs="Times New Roman"/>
          <w:sz w:val="24"/>
          <w:szCs w:val="24"/>
        </w:rPr>
        <w:t>advancement</w:t>
      </w:r>
      <w:r w:rsidR="00992BB0" w:rsidRPr="00791B44">
        <w:rPr>
          <w:rFonts w:ascii="Times New Roman" w:hAnsi="Times New Roman" w:cs="Times New Roman"/>
          <w:sz w:val="24"/>
          <w:szCs w:val="24"/>
        </w:rPr>
        <w:t>.</w:t>
      </w:r>
      <w:r w:rsidR="00E54493" w:rsidRPr="00791B44">
        <w:rPr>
          <w:rFonts w:ascii="Times New Roman" w:hAnsi="Times New Roman" w:cs="Times New Roman"/>
          <w:sz w:val="24"/>
          <w:szCs w:val="24"/>
        </w:rPr>
        <w:t xml:space="preserve"> Fatima’s spectre </w:t>
      </w:r>
      <w:r w:rsidR="001B0AEB">
        <w:rPr>
          <w:rFonts w:ascii="Times New Roman" w:hAnsi="Times New Roman" w:cs="Times New Roman"/>
          <w:sz w:val="24"/>
          <w:szCs w:val="24"/>
        </w:rPr>
        <w:t>elucidates</w:t>
      </w:r>
      <w:r w:rsidR="00F16355" w:rsidRPr="00791B44">
        <w:rPr>
          <w:rFonts w:ascii="Times New Roman" w:hAnsi="Times New Roman" w:cs="Times New Roman"/>
          <w:sz w:val="24"/>
          <w:szCs w:val="24"/>
        </w:rPr>
        <w:t xml:space="preserve"> that trauma </w:t>
      </w:r>
      <w:r w:rsidR="00FE419F">
        <w:rPr>
          <w:rFonts w:ascii="Times New Roman" w:hAnsi="Times New Roman" w:cs="Times New Roman"/>
          <w:sz w:val="24"/>
          <w:szCs w:val="24"/>
        </w:rPr>
        <w:t xml:space="preserve">is not a </w:t>
      </w:r>
      <w:r w:rsidR="009671E1" w:rsidRPr="00791B44">
        <w:rPr>
          <w:rFonts w:ascii="Times New Roman" w:hAnsi="Times New Roman" w:cs="Times New Roman"/>
          <w:sz w:val="24"/>
          <w:szCs w:val="24"/>
        </w:rPr>
        <w:t>static remnant of</w:t>
      </w:r>
      <w:r w:rsidR="00484C8B" w:rsidRPr="00791B44">
        <w:rPr>
          <w:rFonts w:ascii="Times New Roman" w:hAnsi="Times New Roman" w:cs="Times New Roman"/>
          <w:sz w:val="24"/>
          <w:szCs w:val="24"/>
        </w:rPr>
        <w:t xml:space="preserve"> </w:t>
      </w:r>
      <w:r w:rsidR="009671E1" w:rsidRPr="00791B44">
        <w:rPr>
          <w:rFonts w:ascii="Times New Roman" w:hAnsi="Times New Roman" w:cs="Times New Roman"/>
          <w:sz w:val="24"/>
          <w:szCs w:val="24"/>
        </w:rPr>
        <w:t xml:space="preserve">the past </w:t>
      </w:r>
      <w:r w:rsidR="0057376A" w:rsidRPr="00791B44">
        <w:rPr>
          <w:rFonts w:ascii="Times New Roman" w:hAnsi="Times New Roman" w:cs="Times New Roman"/>
          <w:sz w:val="24"/>
          <w:szCs w:val="24"/>
        </w:rPr>
        <w:t>but a persist</w:t>
      </w:r>
      <w:r w:rsidR="003E7515" w:rsidRPr="00791B44">
        <w:rPr>
          <w:rFonts w:ascii="Times New Roman" w:hAnsi="Times New Roman" w:cs="Times New Roman"/>
          <w:sz w:val="24"/>
          <w:szCs w:val="24"/>
        </w:rPr>
        <w:t>e</w:t>
      </w:r>
      <w:r w:rsidR="0057376A" w:rsidRPr="00791B44">
        <w:rPr>
          <w:rFonts w:ascii="Times New Roman" w:hAnsi="Times New Roman" w:cs="Times New Roman"/>
          <w:sz w:val="24"/>
          <w:szCs w:val="24"/>
        </w:rPr>
        <w:t xml:space="preserve">nt living force </w:t>
      </w:r>
      <w:r w:rsidR="003E7515" w:rsidRPr="00791B44">
        <w:rPr>
          <w:rFonts w:ascii="Times New Roman" w:hAnsi="Times New Roman" w:cs="Times New Roman"/>
          <w:sz w:val="24"/>
          <w:szCs w:val="24"/>
        </w:rPr>
        <w:t xml:space="preserve">that deeply </w:t>
      </w:r>
      <w:r w:rsidR="002F571A">
        <w:rPr>
          <w:rFonts w:ascii="Times New Roman" w:hAnsi="Times New Roman" w:cs="Times New Roman"/>
          <w:sz w:val="24"/>
          <w:szCs w:val="24"/>
        </w:rPr>
        <w:t>shape</w:t>
      </w:r>
      <w:r w:rsidR="003E7515" w:rsidRPr="00791B44">
        <w:rPr>
          <w:rFonts w:ascii="Times New Roman" w:hAnsi="Times New Roman" w:cs="Times New Roman"/>
          <w:sz w:val="24"/>
          <w:szCs w:val="24"/>
        </w:rPr>
        <w:t xml:space="preserve"> the </w:t>
      </w:r>
      <w:r w:rsidR="00471663" w:rsidRPr="00791B44">
        <w:rPr>
          <w:rFonts w:ascii="Times New Roman" w:hAnsi="Times New Roman" w:cs="Times New Roman"/>
          <w:sz w:val="24"/>
          <w:szCs w:val="24"/>
        </w:rPr>
        <w:t>characters</w:t>
      </w:r>
      <w:r w:rsidR="005B7039" w:rsidRPr="00791B44">
        <w:rPr>
          <w:rFonts w:ascii="Times New Roman" w:hAnsi="Times New Roman" w:cs="Times New Roman"/>
          <w:sz w:val="24"/>
          <w:szCs w:val="24"/>
        </w:rPr>
        <w:t xml:space="preserve"> lived reality.</w:t>
      </w:r>
      <w:r w:rsidR="00B84428" w:rsidRPr="00791B44">
        <w:rPr>
          <w:rFonts w:ascii="Times New Roman" w:hAnsi="Times New Roman" w:cs="Times New Roman"/>
          <w:sz w:val="24"/>
          <w:szCs w:val="24"/>
        </w:rPr>
        <w:t xml:space="preserve"> T</w:t>
      </w:r>
      <w:r w:rsidR="00AE6CBD" w:rsidRPr="00791B44">
        <w:rPr>
          <w:rFonts w:ascii="Times New Roman" w:hAnsi="Times New Roman" w:cs="Times New Roman"/>
          <w:sz w:val="24"/>
          <w:szCs w:val="24"/>
        </w:rPr>
        <w:t>he</w:t>
      </w:r>
      <w:r w:rsidR="00B84428" w:rsidRPr="00791B44">
        <w:rPr>
          <w:rFonts w:ascii="Times New Roman" w:hAnsi="Times New Roman" w:cs="Times New Roman"/>
          <w:sz w:val="24"/>
          <w:szCs w:val="24"/>
        </w:rPr>
        <w:t xml:space="preserve"> </w:t>
      </w:r>
      <w:r w:rsidR="00AE6CBD" w:rsidRPr="00791B44">
        <w:rPr>
          <w:rFonts w:ascii="Times New Roman" w:hAnsi="Times New Roman" w:cs="Times New Roman"/>
          <w:sz w:val="24"/>
          <w:szCs w:val="24"/>
        </w:rPr>
        <w:t xml:space="preserve"> fact that Fatima’s story was recounted by Lolo Bebe </w:t>
      </w:r>
      <w:r w:rsidR="004C1872" w:rsidRPr="00791B44">
        <w:rPr>
          <w:rFonts w:ascii="Times New Roman" w:hAnsi="Times New Roman" w:cs="Times New Roman"/>
          <w:sz w:val="24"/>
          <w:szCs w:val="24"/>
        </w:rPr>
        <w:t xml:space="preserve"> aligns with Hirsch’s concept of post-memory</w:t>
      </w:r>
      <w:r w:rsidR="00E85E01" w:rsidRPr="00791B44">
        <w:rPr>
          <w:rFonts w:ascii="Times New Roman" w:hAnsi="Times New Roman" w:cs="Times New Roman"/>
          <w:sz w:val="24"/>
          <w:szCs w:val="24"/>
        </w:rPr>
        <w:t xml:space="preserve">, that </w:t>
      </w:r>
      <w:r w:rsidR="004C1872" w:rsidRPr="00791B44">
        <w:rPr>
          <w:rFonts w:ascii="Times New Roman" w:hAnsi="Times New Roman" w:cs="Times New Roman"/>
          <w:sz w:val="24"/>
          <w:szCs w:val="24"/>
        </w:rPr>
        <w:t>memory does not emerge as a straight forward recollection but a fragmented project of reconstruction, a cluster of inherited emotions, silences and imperfect narratives that are deeply  felt but vaguely apprehended</w:t>
      </w:r>
      <w:r w:rsidRPr="00791B44">
        <w:rPr>
          <w:rFonts w:ascii="Times New Roman" w:hAnsi="Times New Roman" w:cs="Times New Roman"/>
          <w:sz w:val="24"/>
          <w:szCs w:val="24"/>
        </w:rPr>
        <w:t xml:space="preserve">, therefore what Merlie </w:t>
      </w:r>
      <w:r w:rsidR="00A845CC" w:rsidRPr="00791B44">
        <w:rPr>
          <w:rFonts w:ascii="Times New Roman" w:hAnsi="Times New Roman" w:cs="Times New Roman"/>
          <w:sz w:val="24"/>
          <w:szCs w:val="24"/>
        </w:rPr>
        <w:t>experience</w:t>
      </w:r>
      <w:r w:rsidR="005A2922" w:rsidRPr="00791B44">
        <w:rPr>
          <w:rFonts w:ascii="Times New Roman" w:hAnsi="Times New Roman" w:cs="Times New Roman"/>
          <w:sz w:val="24"/>
          <w:szCs w:val="24"/>
        </w:rPr>
        <w:t>d</w:t>
      </w:r>
      <w:r w:rsidRPr="00791B44">
        <w:rPr>
          <w:rFonts w:ascii="Times New Roman" w:hAnsi="Times New Roman" w:cs="Times New Roman"/>
          <w:sz w:val="24"/>
          <w:szCs w:val="24"/>
        </w:rPr>
        <w:t xml:space="preserve"> near the river </w:t>
      </w:r>
      <w:r w:rsidR="005A2922" w:rsidRPr="00791B44">
        <w:rPr>
          <w:rFonts w:ascii="Times New Roman" w:hAnsi="Times New Roman" w:cs="Times New Roman"/>
          <w:sz w:val="24"/>
          <w:szCs w:val="24"/>
        </w:rPr>
        <w:t xml:space="preserve">is </w:t>
      </w:r>
      <w:r w:rsidR="00460AF7" w:rsidRPr="00791B44">
        <w:rPr>
          <w:rFonts w:ascii="Times New Roman" w:hAnsi="Times New Roman" w:cs="Times New Roman"/>
          <w:sz w:val="24"/>
          <w:szCs w:val="24"/>
        </w:rPr>
        <w:t xml:space="preserve">an obscure </w:t>
      </w:r>
      <w:r w:rsidR="00A54863" w:rsidRPr="00791B44">
        <w:rPr>
          <w:rFonts w:ascii="Times New Roman" w:hAnsi="Times New Roman" w:cs="Times New Roman"/>
          <w:sz w:val="24"/>
          <w:szCs w:val="24"/>
        </w:rPr>
        <w:t>tran</w:t>
      </w:r>
      <w:r w:rsidR="00A17958" w:rsidRPr="00791B44">
        <w:rPr>
          <w:rFonts w:ascii="Times New Roman" w:hAnsi="Times New Roman" w:cs="Times New Roman"/>
          <w:sz w:val="24"/>
          <w:szCs w:val="24"/>
        </w:rPr>
        <w:t xml:space="preserve">smission of history- what is passed down is an </w:t>
      </w:r>
      <w:r w:rsidR="00030EA6" w:rsidRPr="00791B44">
        <w:rPr>
          <w:rFonts w:ascii="Times New Roman" w:hAnsi="Times New Roman" w:cs="Times New Roman"/>
          <w:sz w:val="24"/>
          <w:szCs w:val="24"/>
        </w:rPr>
        <w:t>affective residue</w:t>
      </w:r>
      <w:r w:rsidR="002B7152" w:rsidRPr="00791B44">
        <w:rPr>
          <w:rFonts w:ascii="Times New Roman" w:hAnsi="Times New Roman" w:cs="Times New Roman"/>
          <w:sz w:val="24"/>
          <w:szCs w:val="24"/>
        </w:rPr>
        <w:t>- echoes of trauma, unspoken griefs and lingering tensions</w:t>
      </w:r>
      <w:r w:rsidR="002F7A11" w:rsidRPr="00791B44">
        <w:rPr>
          <w:rFonts w:ascii="Times New Roman" w:hAnsi="Times New Roman" w:cs="Times New Roman"/>
          <w:sz w:val="24"/>
          <w:szCs w:val="24"/>
        </w:rPr>
        <w:t xml:space="preserve">, for her legacy of trauma gets imbibed </w:t>
      </w:r>
      <w:r w:rsidR="007F6A10" w:rsidRPr="00791B44">
        <w:rPr>
          <w:rFonts w:ascii="Times New Roman" w:hAnsi="Times New Roman" w:cs="Times New Roman"/>
          <w:sz w:val="24"/>
          <w:szCs w:val="24"/>
        </w:rPr>
        <w:t>in silences, omis</w:t>
      </w:r>
      <w:r w:rsidR="00E51678" w:rsidRPr="00791B44">
        <w:rPr>
          <w:rFonts w:ascii="Times New Roman" w:hAnsi="Times New Roman" w:cs="Times New Roman"/>
          <w:sz w:val="24"/>
          <w:szCs w:val="24"/>
        </w:rPr>
        <w:t>s</w:t>
      </w:r>
      <w:r w:rsidR="007F6A10" w:rsidRPr="00791B44">
        <w:rPr>
          <w:rFonts w:ascii="Times New Roman" w:hAnsi="Times New Roman" w:cs="Times New Roman"/>
          <w:sz w:val="24"/>
          <w:szCs w:val="24"/>
        </w:rPr>
        <w:t>ion</w:t>
      </w:r>
      <w:r w:rsidR="00E51678" w:rsidRPr="00791B44">
        <w:rPr>
          <w:rFonts w:ascii="Times New Roman" w:hAnsi="Times New Roman" w:cs="Times New Roman"/>
          <w:sz w:val="24"/>
          <w:szCs w:val="24"/>
        </w:rPr>
        <w:t>s</w:t>
      </w:r>
      <w:r w:rsidRPr="00791B44">
        <w:rPr>
          <w:rFonts w:ascii="Times New Roman" w:hAnsi="Times New Roman" w:cs="Times New Roman"/>
          <w:sz w:val="24"/>
          <w:szCs w:val="24"/>
        </w:rPr>
        <w:t xml:space="preserve">, </w:t>
      </w:r>
      <w:r w:rsidR="007F6A10" w:rsidRPr="00791B44">
        <w:rPr>
          <w:rFonts w:ascii="Times New Roman" w:hAnsi="Times New Roman" w:cs="Times New Roman"/>
          <w:sz w:val="24"/>
          <w:szCs w:val="24"/>
        </w:rPr>
        <w:t>memory</w:t>
      </w:r>
      <w:r w:rsidRPr="00791B44">
        <w:rPr>
          <w:rFonts w:ascii="Times New Roman" w:hAnsi="Times New Roman" w:cs="Times New Roman"/>
          <w:sz w:val="24"/>
          <w:szCs w:val="24"/>
        </w:rPr>
        <w:t xml:space="preserve"> and spectral spaces.</w:t>
      </w:r>
    </w:p>
    <w:p w14:paraId="13977586" w14:textId="170FEEFE" w:rsidR="00063A1D" w:rsidRPr="00791B44" w:rsidRDefault="00063A1D" w:rsidP="00F92DE8">
      <w:pPr>
        <w:spacing w:line="480" w:lineRule="auto"/>
        <w:jc w:val="both"/>
        <w:rPr>
          <w:rFonts w:ascii="Times New Roman" w:hAnsi="Times New Roman" w:cs="Times New Roman"/>
          <w:sz w:val="24"/>
          <w:szCs w:val="24"/>
        </w:rPr>
      </w:pPr>
    </w:p>
    <w:p w14:paraId="370CE7D3" w14:textId="447C20A2" w:rsidR="00043230" w:rsidRPr="00791B44" w:rsidRDefault="00E9458B" w:rsidP="00F92DE8">
      <w:pPr>
        <w:spacing w:line="480" w:lineRule="auto"/>
        <w:jc w:val="both"/>
        <w:rPr>
          <w:rFonts w:ascii="Times New Roman" w:hAnsi="Times New Roman" w:cs="Times New Roman"/>
          <w:sz w:val="24"/>
          <w:szCs w:val="24"/>
        </w:rPr>
      </w:pPr>
      <w:r w:rsidRPr="00791B44">
        <w:rPr>
          <w:rFonts w:ascii="Times New Roman" w:hAnsi="Times New Roman" w:cs="Times New Roman"/>
          <w:sz w:val="24"/>
          <w:szCs w:val="24"/>
        </w:rPr>
        <w:t xml:space="preserve">    </w:t>
      </w:r>
      <w:r w:rsidR="008B10C4" w:rsidRPr="00791B44">
        <w:rPr>
          <w:rFonts w:ascii="Times New Roman" w:hAnsi="Times New Roman" w:cs="Times New Roman"/>
          <w:sz w:val="24"/>
          <w:szCs w:val="24"/>
        </w:rPr>
        <w:t xml:space="preserve"> </w:t>
      </w:r>
      <w:r w:rsidR="00F22689">
        <w:rPr>
          <w:rFonts w:ascii="Times New Roman" w:hAnsi="Times New Roman" w:cs="Times New Roman"/>
          <w:sz w:val="24"/>
          <w:szCs w:val="24"/>
        </w:rPr>
        <w:t xml:space="preserve"> </w:t>
      </w:r>
      <w:r w:rsidR="00043230" w:rsidRPr="00791B44">
        <w:rPr>
          <w:rFonts w:ascii="Times New Roman" w:hAnsi="Times New Roman" w:cs="Times New Roman"/>
          <w:sz w:val="24"/>
          <w:szCs w:val="24"/>
        </w:rPr>
        <w:t>Silent women are not a new phenomenon in the literary world; however, the persistent and systemic silence imposed upon them remains a critical concern. The question lies not only in their muteness, but in what forces silence them</w:t>
      </w:r>
      <w:r w:rsidR="003A669B" w:rsidRPr="00791B44">
        <w:rPr>
          <w:rFonts w:ascii="Times New Roman" w:hAnsi="Times New Roman" w:cs="Times New Roman"/>
          <w:sz w:val="24"/>
          <w:szCs w:val="24"/>
        </w:rPr>
        <w:t xml:space="preserve">- </w:t>
      </w:r>
      <w:r w:rsidR="00043230" w:rsidRPr="00791B44">
        <w:rPr>
          <w:rFonts w:ascii="Times New Roman" w:hAnsi="Times New Roman" w:cs="Times New Roman"/>
          <w:sz w:val="24"/>
          <w:szCs w:val="24"/>
        </w:rPr>
        <w:t>and how they are made to internalize a</w:t>
      </w:r>
      <w:r w:rsidR="00DC7B76">
        <w:rPr>
          <w:rFonts w:ascii="Times New Roman" w:hAnsi="Times New Roman" w:cs="Times New Roman"/>
          <w:sz w:val="24"/>
          <w:szCs w:val="24"/>
        </w:rPr>
        <w:t xml:space="preserve">nd </w:t>
      </w:r>
      <w:r w:rsidR="00043230" w:rsidRPr="00791B44">
        <w:rPr>
          <w:rFonts w:ascii="Times New Roman" w:hAnsi="Times New Roman" w:cs="Times New Roman"/>
          <w:sz w:val="24"/>
          <w:szCs w:val="24"/>
        </w:rPr>
        <w:t>accept that silence as natural. As Nancy J. Holland observes, “the only possible promise, the only possible teaching, between father and daughter here is not to learn how to live, but how to remain in a state where such knowledge is not necessary”</w:t>
      </w:r>
      <w:r w:rsidR="003240C4" w:rsidRPr="00791B44">
        <w:rPr>
          <w:rFonts w:ascii="Times New Roman" w:hAnsi="Times New Roman" w:cs="Times New Roman"/>
          <w:sz w:val="24"/>
          <w:szCs w:val="24"/>
        </w:rPr>
        <w:t xml:space="preserve"> (</w:t>
      </w:r>
      <w:r w:rsidR="00043230" w:rsidRPr="00791B44">
        <w:rPr>
          <w:rFonts w:ascii="Times New Roman" w:hAnsi="Times New Roman" w:cs="Times New Roman"/>
          <w:sz w:val="24"/>
          <w:szCs w:val="24"/>
        </w:rPr>
        <w:t xml:space="preserve">66). This </w:t>
      </w:r>
      <w:r w:rsidR="00CF1B7C" w:rsidRPr="00791B44">
        <w:rPr>
          <w:rFonts w:ascii="Times New Roman" w:hAnsi="Times New Roman" w:cs="Times New Roman"/>
          <w:sz w:val="24"/>
          <w:szCs w:val="24"/>
        </w:rPr>
        <w:t xml:space="preserve">proposes </w:t>
      </w:r>
      <w:r w:rsidR="00043230" w:rsidRPr="00791B44">
        <w:rPr>
          <w:rFonts w:ascii="Times New Roman" w:hAnsi="Times New Roman" w:cs="Times New Roman"/>
          <w:sz w:val="24"/>
          <w:szCs w:val="24"/>
        </w:rPr>
        <w:t xml:space="preserve"> that daughters are not taught to live f</w:t>
      </w:r>
      <w:r w:rsidR="004D5DB6" w:rsidRPr="00791B44">
        <w:rPr>
          <w:rFonts w:ascii="Times New Roman" w:hAnsi="Times New Roman" w:cs="Times New Roman"/>
          <w:sz w:val="24"/>
          <w:szCs w:val="24"/>
        </w:rPr>
        <w:t>reely</w:t>
      </w:r>
      <w:r w:rsidR="00043230" w:rsidRPr="00791B44">
        <w:rPr>
          <w:rFonts w:ascii="Times New Roman" w:hAnsi="Times New Roman" w:cs="Times New Roman"/>
          <w:sz w:val="24"/>
          <w:szCs w:val="24"/>
        </w:rPr>
        <w:t xml:space="preserve"> or autonomously, but rather to exist within imposed </w:t>
      </w:r>
      <w:r w:rsidR="00AC1FB1" w:rsidRPr="00791B44">
        <w:rPr>
          <w:rFonts w:ascii="Times New Roman" w:hAnsi="Times New Roman" w:cs="Times New Roman"/>
          <w:sz w:val="24"/>
          <w:szCs w:val="24"/>
        </w:rPr>
        <w:t xml:space="preserve"> restrictions</w:t>
      </w:r>
      <w:r w:rsidR="006A7E65" w:rsidRPr="00791B44">
        <w:rPr>
          <w:rFonts w:ascii="Times New Roman" w:hAnsi="Times New Roman" w:cs="Times New Roman"/>
          <w:sz w:val="24"/>
          <w:szCs w:val="24"/>
        </w:rPr>
        <w:t>,</w:t>
      </w:r>
      <w:r w:rsidR="00AC1FB1" w:rsidRPr="00791B44">
        <w:rPr>
          <w:rFonts w:ascii="Times New Roman" w:hAnsi="Times New Roman" w:cs="Times New Roman"/>
          <w:sz w:val="24"/>
          <w:szCs w:val="24"/>
        </w:rPr>
        <w:t xml:space="preserve"> </w:t>
      </w:r>
      <w:r w:rsidR="00043230" w:rsidRPr="00791B44">
        <w:rPr>
          <w:rFonts w:ascii="Times New Roman" w:hAnsi="Times New Roman" w:cs="Times New Roman"/>
          <w:sz w:val="24"/>
          <w:szCs w:val="24"/>
        </w:rPr>
        <w:lastRenderedPageBreak/>
        <w:t xml:space="preserve">conditioned to live not for themselves, but </w:t>
      </w:r>
      <w:r w:rsidR="00C80639" w:rsidRPr="00791B44">
        <w:rPr>
          <w:rFonts w:ascii="Times New Roman" w:hAnsi="Times New Roman" w:cs="Times New Roman"/>
          <w:sz w:val="24"/>
          <w:szCs w:val="24"/>
        </w:rPr>
        <w:t xml:space="preserve">for </w:t>
      </w:r>
      <w:r w:rsidR="00043230" w:rsidRPr="00791B44">
        <w:rPr>
          <w:rFonts w:ascii="Times New Roman" w:hAnsi="Times New Roman" w:cs="Times New Roman"/>
          <w:sz w:val="24"/>
          <w:szCs w:val="24"/>
        </w:rPr>
        <w:t xml:space="preserve"> service of others. Their silence, then, is not </w:t>
      </w:r>
      <w:r w:rsidR="00EC1D50" w:rsidRPr="00791B44">
        <w:rPr>
          <w:rFonts w:ascii="Times New Roman" w:hAnsi="Times New Roman" w:cs="Times New Roman"/>
          <w:sz w:val="24"/>
          <w:szCs w:val="24"/>
        </w:rPr>
        <w:t xml:space="preserve">solely </w:t>
      </w:r>
      <w:r w:rsidR="00043230" w:rsidRPr="00791B44">
        <w:rPr>
          <w:rFonts w:ascii="Times New Roman" w:hAnsi="Times New Roman" w:cs="Times New Roman"/>
          <w:sz w:val="24"/>
          <w:szCs w:val="24"/>
        </w:rPr>
        <w:t xml:space="preserve">absence of voice, but a </w:t>
      </w:r>
      <w:r w:rsidR="00F253EB" w:rsidRPr="00791B44">
        <w:rPr>
          <w:rFonts w:ascii="Times New Roman" w:hAnsi="Times New Roman" w:cs="Times New Roman"/>
          <w:sz w:val="24"/>
          <w:szCs w:val="24"/>
        </w:rPr>
        <w:t xml:space="preserve">profoundly </w:t>
      </w:r>
      <w:r w:rsidR="00043230" w:rsidRPr="00791B44">
        <w:rPr>
          <w:rFonts w:ascii="Times New Roman" w:hAnsi="Times New Roman" w:cs="Times New Roman"/>
          <w:sz w:val="24"/>
          <w:szCs w:val="24"/>
        </w:rPr>
        <w:t xml:space="preserve"> ingrained result of patriarchal inheritance.</w:t>
      </w:r>
      <w:r w:rsidR="00C07741" w:rsidRPr="00791B44">
        <w:rPr>
          <w:rFonts w:ascii="Times New Roman" w:hAnsi="Times New Roman" w:cs="Times New Roman"/>
          <w:sz w:val="24"/>
          <w:szCs w:val="24"/>
        </w:rPr>
        <w:t xml:space="preserve"> In the story</w:t>
      </w:r>
      <w:r w:rsidR="00287549" w:rsidRPr="00791B44">
        <w:rPr>
          <w:rFonts w:ascii="Times New Roman" w:hAnsi="Times New Roman" w:cs="Times New Roman"/>
          <w:sz w:val="24"/>
          <w:szCs w:val="24"/>
        </w:rPr>
        <w:t>, t</w:t>
      </w:r>
      <w:r w:rsidR="008D2851" w:rsidRPr="00791B44">
        <w:rPr>
          <w:rFonts w:ascii="Times New Roman" w:hAnsi="Times New Roman" w:cs="Times New Roman"/>
          <w:sz w:val="24"/>
          <w:szCs w:val="24"/>
        </w:rPr>
        <w:t xml:space="preserve">he fact that Fatima’s murder was planned and executed by </w:t>
      </w:r>
      <w:r w:rsidR="00D71C88" w:rsidRPr="00791B44">
        <w:rPr>
          <w:rFonts w:ascii="Times New Roman" w:hAnsi="Times New Roman" w:cs="Times New Roman"/>
          <w:sz w:val="24"/>
          <w:szCs w:val="24"/>
        </w:rPr>
        <w:t>men  highlights their disregard for the lives and rights of indigenous women. To them, Fatima was nothing more than a</w:t>
      </w:r>
      <w:r w:rsidR="00100225" w:rsidRPr="00791B44">
        <w:rPr>
          <w:rFonts w:ascii="Times New Roman" w:hAnsi="Times New Roman" w:cs="Times New Roman"/>
          <w:sz w:val="24"/>
          <w:szCs w:val="24"/>
        </w:rPr>
        <w:t>n</w:t>
      </w:r>
      <w:r w:rsidR="00D71C88" w:rsidRPr="00791B44">
        <w:rPr>
          <w:rFonts w:ascii="Times New Roman" w:hAnsi="Times New Roman" w:cs="Times New Roman"/>
          <w:sz w:val="24"/>
          <w:szCs w:val="24"/>
        </w:rPr>
        <w:t xml:space="preserve"> offering</w:t>
      </w:r>
      <w:r w:rsidR="0069497E">
        <w:rPr>
          <w:rFonts w:ascii="Times New Roman" w:hAnsi="Times New Roman" w:cs="Times New Roman"/>
          <w:sz w:val="24"/>
          <w:szCs w:val="24"/>
        </w:rPr>
        <w:t xml:space="preserve">- </w:t>
      </w:r>
      <w:r w:rsidR="00D71C88" w:rsidRPr="00791B44">
        <w:rPr>
          <w:rFonts w:ascii="Times New Roman" w:hAnsi="Times New Roman" w:cs="Times New Roman"/>
          <w:sz w:val="24"/>
          <w:szCs w:val="24"/>
        </w:rPr>
        <w:t>stripped of agency, denied humanity,</w:t>
      </w:r>
      <w:r w:rsidR="004C22DF" w:rsidRPr="00791B44">
        <w:rPr>
          <w:rFonts w:ascii="Times New Roman" w:hAnsi="Times New Roman" w:cs="Times New Roman"/>
          <w:sz w:val="24"/>
          <w:szCs w:val="24"/>
        </w:rPr>
        <w:t xml:space="preserve"> devoid of autonomy</w:t>
      </w:r>
      <w:r w:rsidR="00D71C88" w:rsidRPr="00791B44">
        <w:rPr>
          <w:rFonts w:ascii="Times New Roman" w:hAnsi="Times New Roman" w:cs="Times New Roman"/>
          <w:sz w:val="24"/>
          <w:szCs w:val="24"/>
        </w:rPr>
        <w:t xml:space="preserve"> and seen as too </w:t>
      </w:r>
      <w:r w:rsidR="00F34E29" w:rsidRPr="00791B44">
        <w:rPr>
          <w:rFonts w:ascii="Times New Roman" w:hAnsi="Times New Roman" w:cs="Times New Roman"/>
          <w:sz w:val="24"/>
          <w:szCs w:val="24"/>
        </w:rPr>
        <w:t xml:space="preserve"> disempowere</w:t>
      </w:r>
      <w:r w:rsidR="004C22DF" w:rsidRPr="00791B44">
        <w:rPr>
          <w:rFonts w:ascii="Times New Roman" w:hAnsi="Times New Roman" w:cs="Times New Roman"/>
          <w:sz w:val="24"/>
          <w:szCs w:val="24"/>
        </w:rPr>
        <w:t xml:space="preserve">d </w:t>
      </w:r>
      <w:r w:rsidR="00D71C88" w:rsidRPr="00791B44">
        <w:rPr>
          <w:rFonts w:ascii="Times New Roman" w:hAnsi="Times New Roman" w:cs="Times New Roman"/>
          <w:sz w:val="24"/>
          <w:szCs w:val="24"/>
        </w:rPr>
        <w:t xml:space="preserve"> to resist the</w:t>
      </w:r>
      <w:r w:rsidR="00DD6265" w:rsidRPr="00791B44">
        <w:rPr>
          <w:rFonts w:ascii="Times New Roman" w:hAnsi="Times New Roman" w:cs="Times New Roman"/>
          <w:sz w:val="24"/>
          <w:szCs w:val="24"/>
        </w:rPr>
        <w:t>m</w:t>
      </w:r>
      <w:r w:rsidR="00D71C88" w:rsidRPr="00791B44">
        <w:rPr>
          <w:rFonts w:ascii="Times New Roman" w:hAnsi="Times New Roman" w:cs="Times New Roman"/>
          <w:sz w:val="24"/>
          <w:szCs w:val="24"/>
        </w:rPr>
        <w:t>. Her life held no value beyond its usefulness in serving t</w:t>
      </w:r>
      <w:r w:rsidR="000C3C0A" w:rsidRPr="00791B44">
        <w:rPr>
          <w:rFonts w:ascii="Times New Roman" w:hAnsi="Times New Roman" w:cs="Times New Roman"/>
          <w:sz w:val="24"/>
          <w:szCs w:val="24"/>
        </w:rPr>
        <w:t xml:space="preserve">he men </w:t>
      </w:r>
      <w:r w:rsidR="00904043" w:rsidRPr="00791B44">
        <w:rPr>
          <w:rFonts w:ascii="Times New Roman" w:hAnsi="Times New Roman" w:cs="Times New Roman"/>
          <w:sz w:val="24"/>
          <w:szCs w:val="24"/>
        </w:rPr>
        <w:t xml:space="preserve">whose vision of </w:t>
      </w:r>
      <w:r w:rsidR="0019416B" w:rsidRPr="00791B44">
        <w:rPr>
          <w:rFonts w:ascii="Times New Roman" w:hAnsi="Times New Roman" w:cs="Times New Roman"/>
          <w:sz w:val="24"/>
          <w:szCs w:val="24"/>
        </w:rPr>
        <w:t xml:space="preserve"> modernizing the village came at the cost of her life</w:t>
      </w:r>
      <w:r w:rsidR="00C05357" w:rsidRPr="00791B44">
        <w:rPr>
          <w:rFonts w:ascii="Times New Roman" w:hAnsi="Times New Roman" w:cs="Times New Roman"/>
          <w:sz w:val="24"/>
          <w:szCs w:val="24"/>
        </w:rPr>
        <w:t xml:space="preserve"> and as Holland </w:t>
      </w:r>
      <w:r w:rsidR="00287549" w:rsidRPr="00791B44">
        <w:rPr>
          <w:rFonts w:ascii="Times New Roman" w:hAnsi="Times New Roman" w:cs="Times New Roman"/>
          <w:sz w:val="24"/>
          <w:szCs w:val="24"/>
        </w:rPr>
        <w:t xml:space="preserve"> argues </w:t>
      </w:r>
      <w:r w:rsidR="00E23D6F" w:rsidRPr="00791B44">
        <w:rPr>
          <w:rFonts w:ascii="Times New Roman" w:hAnsi="Times New Roman" w:cs="Times New Roman"/>
          <w:sz w:val="24"/>
          <w:szCs w:val="24"/>
        </w:rPr>
        <w:t xml:space="preserve">women are  compelled to make such sacrifices </w:t>
      </w:r>
      <w:r w:rsidR="00073206" w:rsidRPr="00791B44">
        <w:rPr>
          <w:rFonts w:ascii="Times New Roman" w:hAnsi="Times New Roman" w:cs="Times New Roman"/>
          <w:sz w:val="24"/>
          <w:szCs w:val="24"/>
        </w:rPr>
        <w:t xml:space="preserve">because they are made to believe self-sacrifice is </w:t>
      </w:r>
      <w:r w:rsidR="0097587F" w:rsidRPr="00791B44">
        <w:rPr>
          <w:rFonts w:ascii="Times New Roman" w:hAnsi="Times New Roman" w:cs="Times New Roman"/>
          <w:sz w:val="24"/>
          <w:szCs w:val="24"/>
        </w:rPr>
        <w:t xml:space="preserve">embedded in the </w:t>
      </w:r>
      <w:r w:rsidR="00B50917" w:rsidRPr="00791B44">
        <w:rPr>
          <w:rFonts w:ascii="Times New Roman" w:hAnsi="Times New Roman" w:cs="Times New Roman"/>
          <w:sz w:val="24"/>
          <w:szCs w:val="24"/>
        </w:rPr>
        <w:t xml:space="preserve"> submissive </w:t>
      </w:r>
      <w:r w:rsidR="0097587F" w:rsidRPr="00791B44">
        <w:rPr>
          <w:rFonts w:ascii="Times New Roman" w:hAnsi="Times New Roman" w:cs="Times New Roman"/>
          <w:sz w:val="24"/>
          <w:szCs w:val="24"/>
        </w:rPr>
        <w:t>role</w:t>
      </w:r>
      <w:r w:rsidR="005A1832" w:rsidRPr="00791B44">
        <w:rPr>
          <w:rFonts w:ascii="Times New Roman" w:hAnsi="Times New Roman" w:cs="Times New Roman"/>
          <w:sz w:val="24"/>
          <w:szCs w:val="24"/>
        </w:rPr>
        <w:t xml:space="preserve"> they</w:t>
      </w:r>
      <w:r w:rsidR="00CF0989" w:rsidRPr="00791B44">
        <w:rPr>
          <w:rFonts w:ascii="Times New Roman" w:hAnsi="Times New Roman" w:cs="Times New Roman"/>
          <w:sz w:val="24"/>
          <w:szCs w:val="24"/>
        </w:rPr>
        <w:t xml:space="preserve"> </w:t>
      </w:r>
      <w:r w:rsidR="0097587F" w:rsidRPr="00791B44">
        <w:rPr>
          <w:rFonts w:ascii="Times New Roman" w:hAnsi="Times New Roman" w:cs="Times New Roman"/>
          <w:sz w:val="24"/>
          <w:szCs w:val="24"/>
        </w:rPr>
        <w:t>have been assigned as daughters.</w:t>
      </w:r>
    </w:p>
    <w:p w14:paraId="05265290" w14:textId="77777777" w:rsidR="00043230" w:rsidRPr="00791B44" w:rsidRDefault="00043230" w:rsidP="00F92DE8">
      <w:pPr>
        <w:spacing w:line="480" w:lineRule="auto"/>
        <w:jc w:val="both"/>
        <w:rPr>
          <w:rFonts w:ascii="Times New Roman" w:hAnsi="Times New Roman" w:cs="Times New Roman"/>
          <w:sz w:val="24"/>
          <w:szCs w:val="24"/>
        </w:rPr>
      </w:pPr>
    </w:p>
    <w:p w14:paraId="25295468" w14:textId="7593F87C" w:rsidR="00063A1D" w:rsidRPr="00791B44" w:rsidRDefault="00E9458B" w:rsidP="00F92DE8">
      <w:pPr>
        <w:spacing w:line="480" w:lineRule="auto"/>
        <w:jc w:val="both"/>
        <w:rPr>
          <w:rFonts w:ascii="Times New Roman" w:hAnsi="Times New Roman" w:cs="Times New Roman"/>
          <w:sz w:val="24"/>
          <w:szCs w:val="24"/>
        </w:rPr>
      </w:pPr>
      <w:r w:rsidRPr="00791B44">
        <w:rPr>
          <w:rFonts w:ascii="Times New Roman" w:hAnsi="Times New Roman" w:cs="Times New Roman"/>
          <w:sz w:val="24"/>
          <w:szCs w:val="24"/>
        </w:rPr>
        <w:t xml:space="preserve">     </w:t>
      </w:r>
      <w:r w:rsidR="008B10C4" w:rsidRPr="00791B44">
        <w:rPr>
          <w:rFonts w:ascii="Times New Roman" w:hAnsi="Times New Roman" w:cs="Times New Roman"/>
          <w:sz w:val="24"/>
          <w:szCs w:val="24"/>
        </w:rPr>
        <w:t xml:space="preserve"> </w:t>
      </w:r>
      <w:r w:rsidR="00043230" w:rsidRPr="00791B44">
        <w:rPr>
          <w:rFonts w:ascii="Times New Roman" w:hAnsi="Times New Roman" w:cs="Times New Roman"/>
          <w:sz w:val="24"/>
          <w:szCs w:val="24"/>
        </w:rPr>
        <w:t>The spectre is</w:t>
      </w:r>
      <w:r w:rsidR="00582D85" w:rsidRPr="00791B44">
        <w:rPr>
          <w:rFonts w:ascii="Times New Roman" w:hAnsi="Times New Roman" w:cs="Times New Roman"/>
          <w:sz w:val="24"/>
          <w:szCs w:val="24"/>
        </w:rPr>
        <w:t xml:space="preserve"> </w:t>
      </w:r>
      <w:r w:rsidR="000105C2" w:rsidRPr="00791B44">
        <w:rPr>
          <w:rFonts w:ascii="Times New Roman" w:hAnsi="Times New Roman" w:cs="Times New Roman"/>
          <w:sz w:val="24"/>
          <w:szCs w:val="24"/>
        </w:rPr>
        <w:t xml:space="preserve">only </w:t>
      </w:r>
      <w:r w:rsidR="00043230" w:rsidRPr="00791B44">
        <w:rPr>
          <w:rFonts w:ascii="Times New Roman" w:hAnsi="Times New Roman" w:cs="Times New Roman"/>
          <w:sz w:val="24"/>
          <w:szCs w:val="24"/>
        </w:rPr>
        <w:t xml:space="preserve"> seen  by the female narrator, </w:t>
      </w:r>
      <w:r w:rsidR="00C777B3" w:rsidRPr="00791B44">
        <w:rPr>
          <w:rFonts w:ascii="Times New Roman" w:hAnsi="Times New Roman" w:cs="Times New Roman"/>
          <w:sz w:val="24"/>
          <w:szCs w:val="24"/>
        </w:rPr>
        <w:t>signalling</w:t>
      </w:r>
      <w:r w:rsidR="00043230" w:rsidRPr="00791B44">
        <w:rPr>
          <w:rFonts w:ascii="Times New Roman" w:hAnsi="Times New Roman" w:cs="Times New Roman"/>
          <w:sz w:val="24"/>
          <w:szCs w:val="24"/>
        </w:rPr>
        <w:t xml:space="preserve"> a moment of solidarity between women</w:t>
      </w:r>
      <w:r w:rsidR="00CD6D14" w:rsidRPr="00791B44">
        <w:rPr>
          <w:rFonts w:ascii="Times New Roman" w:hAnsi="Times New Roman" w:cs="Times New Roman"/>
          <w:sz w:val="24"/>
          <w:szCs w:val="24"/>
        </w:rPr>
        <w:t xml:space="preserve"> especially </w:t>
      </w:r>
      <w:r w:rsidR="00043230" w:rsidRPr="00791B44">
        <w:rPr>
          <w:rFonts w:ascii="Times New Roman" w:hAnsi="Times New Roman" w:cs="Times New Roman"/>
          <w:sz w:val="24"/>
          <w:szCs w:val="24"/>
        </w:rPr>
        <w:t xml:space="preserve"> among daughters who are</w:t>
      </w:r>
      <w:r w:rsidR="004F1952" w:rsidRPr="00791B44">
        <w:rPr>
          <w:rFonts w:ascii="Times New Roman" w:hAnsi="Times New Roman" w:cs="Times New Roman"/>
          <w:sz w:val="24"/>
          <w:szCs w:val="24"/>
        </w:rPr>
        <w:t xml:space="preserve"> frequently </w:t>
      </w:r>
      <w:r w:rsidR="00043230" w:rsidRPr="00791B44">
        <w:rPr>
          <w:rFonts w:ascii="Times New Roman" w:hAnsi="Times New Roman" w:cs="Times New Roman"/>
          <w:sz w:val="24"/>
          <w:szCs w:val="24"/>
        </w:rPr>
        <w:t>de</w:t>
      </w:r>
      <w:r w:rsidR="00BF2186" w:rsidRPr="00791B44">
        <w:rPr>
          <w:rFonts w:ascii="Times New Roman" w:hAnsi="Times New Roman" w:cs="Times New Roman"/>
          <w:sz w:val="24"/>
          <w:szCs w:val="24"/>
        </w:rPr>
        <w:t xml:space="preserve">nied </w:t>
      </w:r>
      <w:r w:rsidR="00043230" w:rsidRPr="00791B44">
        <w:rPr>
          <w:rFonts w:ascii="Times New Roman" w:hAnsi="Times New Roman" w:cs="Times New Roman"/>
          <w:sz w:val="24"/>
          <w:szCs w:val="24"/>
        </w:rPr>
        <w:t>recognition as autonomous individuals with their own</w:t>
      </w:r>
      <w:r w:rsidR="004F1952" w:rsidRPr="00791B44">
        <w:rPr>
          <w:rFonts w:ascii="Times New Roman" w:hAnsi="Times New Roman" w:cs="Times New Roman"/>
          <w:sz w:val="24"/>
          <w:szCs w:val="24"/>
        </w:rPr>
        <w:t xml:space="preserve"> </w:t>
      </w:r>
      <w:r w:rsidR="006946F1" w:rsidRPr="00791B44">
        <w:rPr>
          <w:rFonts w:ascii="Times New Roman" w:hAnsi="Times New Roman" w:cs="Times New Roman"/>
          <w:sz w:val="24"/>
          <w:szCs w:val="24"/>
        </w:rPr>
        <w:t>histories,</w:t>
      </w:r>
      <w:r w:rsidR="00043230" w:rsidRPr="00791B44">
        <w:rPr>
          <w:rFonts w:ascii="Times New Roman" w:hAnsi="Times New Roman" w:cs="Times New Roman"/>
          <w:sz w:val="24"/>
          <w:szCs w:val="24"/>
        </w:rPr>
        <w:t xml:space="preserve"> voices,  and identities. Instead, they are </w:t>
      </w:r>
      <w:r w:rsidR="00615038" w:rsidRPr="00791B44">
        <w:rPr>
          <w:rFonts w:ascii="Times New Roman" w:hAnsi="Times New Roman" w:cs="Times New Roman"/>
          <w:sz w:val="24"/>
          <w:szCs w:val="24"/>
        </w:rPr>
        <w:t xml:space="preserve">often </w:t>
      </w:r>
      <w:r w:rsidR="00043230" w:rsidRPr="00791B44">
        <w:rPr>
          <w:rFonts w:ascii="Times New Roman" w:hAnsi="Times New Roman" w:cs="Times New Roman"/>
          <w:sz w:val="24"/>
          <w:szCs w:val="24"/>
        </w:rPr>
        <w:t>reduced to projections</w:t>
      </w:r>
      <w:r w:rsidR="00134C35" w:rsidRPr="00791B44">
        <w:rPr>
          <w:rFonts w:ascii="Times New Roman" w:hAnsi="Times New Roman" w:cs="Times New Roman"/>
          <w:sz w:val="24"/>
          <w:szCs w:val="24"/>
        </w:rPr>
        <w:t>-</w:t>
      </w:r>
      <w:r w:rsidR="00043230" w:rsidRPr="00791B44">
        <w:rPr>
          <w:rFonts w:ascii="Times New Roman" w:hAnsi="Times New Roman" w:cs="Times New Roman"/>
          <w:sz w:val="24"/>
          <w:szCs w:val="24"/>
        </w:rPr>
        <w:t xml:space="preserve"> </w:t>
      </w:r>
      <w:r w:rsidR="00FC759C" w:rsidRPr="00791B44">
        <w:rPr>
          <w:rFonts w:ascii="Times New Roman" w:hAnsi="Times New Roman" w:cs="Times New Roman"/>
          <w:sz w:val="24"/>
          <w:szCs w:val="24"/>
        </w:rPr>
        <w:t xml:space="preserve">mirroring </w:t>
      </w:r>
      <w:r w:rsidR="00043230" w:rsidRPr="00791B44">
        <w:rPr>
          <w:rFonts w:ascii="Times New Roman" w:hAnsi="Times New Roman" w:cs="Times New Roman"/>
          <w:sz w:val="24"/>
          <w:szCs w:val="24"/>
        </w:rPr>
        <w:t xml:space="preserve"> what others, especially patriarchal  figures, </w:t>
      </w:r>
      <w:r w:rsidR="005166B1" w:rsidRPr="00791B44">
        <w:rPr>
          <w:rFonts w:ascii="Times New Roman" w:hAnsi="Times New Roman" w:cs="Times New Roman"/>
          <w:sz w:val="24"/>
          <w:szCs w:val="24"/>
        </w:rPr>
        <w:t>anticipate</w:t>
      </w:r>
      <w:r w:rsidR="00043230" w:rsidRPr="00791B44">
        <w:rPr>
          <w:rFonts w:ascii="Times New Roman" w:hAnsi="Times New Roman" w:cs="Times New Roman"/>
          <w:sz w:val="24"/>
          <w:szCs w:val="24"/>
        </w:rPr>
        <w:t xml:space="preserve"> or need them to be. When Fatima's spectre looks upon a daughter, it may not see her in her full complexity, but rather as a re</w:t>
      </w:r>
      <w:r w:rsidR="001C3F68" w:rsidRPr="00791B44">
        <w:rPr>
          <w:rFonts w:ascii="Times New Roman" w:hAnsi="Times New Roman" w:cs="Times New Roman"/>
          <w:sz w:val="24"/>
          <w:szCs w:val="24"/>
        </w:rPr>
        <w:t xml:space="preserve">iteration </w:t>
      </w:r>
      <w:r w:rsidR="00043230" w:rsidRPr="00791B44">
        <w:rPr>
          <w:rFonts w:ascii="Times New Roman" w:hAnsi="Times New Roman" w:cs="Times New Roman"/>
          <w:sz w:val="24"/>
          <w:szCs w:val="24"/>
        </w:rPr>
        <w:t xml:space="preserve"> of the past</w:t>
      </w:r>
      <w:r w:rsidR="001C3F68" w:rsidRPr="00791B44">
        <w:rPr>
          <w:rFonts w:ascii="Times New Roman" w:hAnsi="Times New Roman" w:cs="Times New Roman"/>
          <w:sz w:val="24"/>
          <w:szCs w:val="24"/>
        </w:rPr>
        <w:t xml:space="preserve">- </w:t>
      </w:r>
      <w:r w:rsidR="00043230" w:rsidRPr="00791B44">
        <w:rPr>
          <w:rFonts w:ascii="Times New Roman" w:hAnsi="Times New Roman" w:cs="Times New Roman"/>
          <w:sz w:val="24"/>
          <w:szCs w:val="24"/>
        </w:rPr>
        <w:t>a vessel for unresolved desires, unfulfilled ideals, or inherited guilt.  This resonates deeply with</w:t>
      </w:r>
      <w:r w:rsidR="00FD3E6F" w:rsidRPr="00791B44">
        <w:rPr>
          <w:rFonts w:ascii="Times New Roman" w:hAnsi="Times New Roman" w:cs="Times New Roman"/>
          <w:sz w:val="24"/>
          <w:szCs w:val="24"/>
        </w:rPr>
        <w:t xml:space="preserve"> what </w:t>
      </w:r>
      <w:r w:rsidR="00043230" w:rsidRPr="00791B44">
        <w:rPr>
          <w:rFonts w:ascii="Times New Roman" w:hAnsi="Times New Roman" w:cs="Times New Roman"/>
          <w:sz w:val="24"/>
          <w:szCs w:val="24"/>
        </w:rPr>
        <w:t xml:space="preserve"> Holland says  of </w:t>
      </w:r>
      <w:r w:rsidR="00DB50F3" w:rsidRPr="00791B44">
        <w:rPr>
          <w:rFonts w:ascii="Times New Roman" w:hAnsi="Times New Roman" w:cs="Times New Roman"/>
          <w:sz w:val="24"/>
          <w:szCs w:val="24"/>
        </w:rPr>
        <w:t xml:space="preserve"> recognition and </w:t>
      </w:r>
      <w:r w:rsidR="00043230" w:rsidRPr="00791B44">
        <w:rPr>
          <w:rFonts w:ascii="Times New Roman" w:hAnsi="Times New Roman" w:cs="Times New Roman"/>
          <w:sz w:val="24"/>
          <w:szCs w:val="24"/>
        </w:rPr>
        <w:t xml:space="preserve"> </w:t>
      </w:r>
      <w:r w:rsidR="00520123" w:rsidRPr="00791B44">
        <w:rPr>
          <w:rFonts w:ascii="Times New Roman" w:hAnsi="Times New Roman" w:cs="Times New Roman"/>
          <w:sz w:val="24"/>
          <w:szCs w:val="24"/>
        </w:rPr>
        <w:t>representation, “But</w:t>
      </w:r>
      <w:r w:rsidR="00043230" w:rsidRPr="00791B44">
        <w:rPr>
          <w:rFonts w:ascii="Times New Roman" w:hAnsi="Times New Roman" w:cs="Times New Roman"/>
          <w:sz w:val="24"/>
          <w:szCs w:val="24"/>
        </w:rPr>
        <w:t xml:space="preserve"> what if the ghostly apparition that looks at us sees </w:t>
      </w:r>
      <w:r w:rsidR="00EE13E0" w:rsidRPr="00791B44">
        <w:rPr>
          <w:rFonts w:ascii="Times New Roman" w:hAnsi="Times New Roman" w:cs="Times New Roman"/>
          <w:sz w:val="24"/>
          <w:szCs w:val="24"/>
        </w:rPr>
        <w:t>not,</w:t>
      </w:r>
      <w:r w:rsidR="00043230" w:rsidRPr="00791B44">
        <w:rPr>
          <w:rFonts w:ascii="Times New Roman" w:hAnsi="Times New Roman" w:cs="Times New Roman"/>
          <w:sz w:val="24"/>
          <w:szCs w:val="24"/>
        </w:rPr>
        <w:t xml:space="preserve"> we ourselves, we daughters as we are, but only its own ghost, the spectral image of what it wants to see, desires to see, must see when it looks at a female </w:t>
      </w:r>
      <w:r w:rsidR="002845E2" w:rsidRPr="00791B44">
        <w:rPr>
          <w:rFonts w:ascii="Times New Roman" w:hAnsi="Times New Roman" w:cs="Times New Roman"/>
          <w:sz w:val="24"/>
          <w:szCs w:val="24"/>
        </w:rPr>
        <w:t>form</w:t>
      </w:r>
      <w:r w:rsidR="00F15E63" w:rsidRPr="00791B44">
        <w:rPr>
          <w:rFonts w:ascii="Times New Roman" w:hAnsi="Times New Roman" w:cs="Times New Roman"/>
          <w:sz w:val="24"/>
          <w:szCs w:val="24"/>
        </w:rPr>
        <w:t>”</w:t>
      </w:r>
      <w:r w:rsidR="00F15628" w:rsidRPr="00791B44">
        <w:rPr>
          <w:rFonts w:ascii="Times New Roman" w:hAnsi="Times New Roman" w:cs="Times New Roman"/>
          <w:sz w:val="24"/>
          <w:szCs w:val="24"/>
        </w:rPr>
        <w:t>(7).</w:t>
      </w:r>
      <w:r w:rsidR="00043230" w:rsidRPr="00791B44">
        <w:rPr>
          <w:rFonts w:ascii="Times New Roman" w:hAnsi="Times New Roman" w:cs="Times New Roman"/>
          <w:sz w:val="24"/>
          <w:szCs w:val="24"/>
        </w:rPr>
        <w:t xml:space="preserve"> </w:t>
      </w:r>
      <w:r w:rsidR="00E71435">
        <w:rPr>
          <w:rFonts w:ascii="Times New Roman" w:hAnsi="Times New Roman" w:cs="Times New Roman"/>
          <w:sz w:val="24"/>
          <w:szCs w:val="24"/>
        </w:rPr>
        <w:t>Th</w:t>
      </w:r>
      <w:r w:rsidR="006D72A1">
        <w:rPr>
          <w:rFonts w:ascii="Times New Roman" w:hAnsi="Times New Roman" w:cs="Times New Roman"/>
          <w:sz w:val="24"/>
          <w:szCs w:val="24"/>
        </w:rPr>
        <w:t>is</w:t>
      </w:r>
      <w:r w:rsidR="00043230" w:rsidRPr="00791B44">
        <w:rPr>
          <w:rFonts w:ascii="Times New Roman" w:hAnsi="Times New Roman" w:cs="Times New Roman"/>
          <w:sz w:val="24"/>
          <w:szCs w:val="24"/>
        </w:rPr>
        <w:t xml:space="preserve"> moment of spectral </w:t>
      </w:r>
      <w:r w:rsidR="00972F87" w:rsidRPr="00791B44">
        <w:rPr>
          <w:rFonts w:ascii="Times New Roman" w:hAnsi="Times New Roman" w:cs="Times New Roman"/>
          <w:sz w:val="24"/>
          <w:szCs w:val="24"/>
        </w:rPr>
        <w:t xml:space="preserve"> recognition</w:t>
      </w:r>
      <w:r w:rsidR="006D72A1">
        <w:rPr>
          <w:rFonts w:ascii="Times New Roman" w:hAnsi="Times New Roman" w:cs="Times New Roman"/>
          <w:sz w:val="24"/>
          <w:szCs w:val="24"/>
        </w:rPr>
        <w:t xml:space="preserve"> between Merlie and Fatima’s spectre </w:t>
      </w:r>
      <w:r w:rsidR="00972F87" w:rsidRPr="00791B44">
        <w:rPr>
          <w:rFonts w:ascii="Times New Roman" w:hAnsi="Times New Roman" w:cs="Times New Roman"/>
          <w:sz w:val="24"/>
          <w:szCs w:val="24"/>
        </w:rPr>
        <w:t xml:space="preserve">  ruptures that pattern</w:t>
      </w:r>
      <w:r w:rsidR="00D30FF8">
        <w:rPr>
          <w:rFonts w:ascii="Times New Roman" w:hAnsi="Times New Roman" w:cs="Times New Roman"/>
          <w:sz w:val="24"/>
          <w:szCs w:val="24"/>
        </w:rPr>
        <w:t xml:space="preserve"> because Merlie witnesses </w:t>
      </w:r>
      <w:r w:rsidR="00972F87" w:rsidRPr="00791B44">
        <w:rPr>
          <w:rFonts w:ascii="Times New Roman" w:hAnsi="Times New Roman" w:cs="Times New Roman"/>
          <w:sz w:val="24"/>
          <w:szCs w:val="24"/>
        </w:rPr>
        <w:t xml:space="preserve"> the spectre not as myth or projection, but as a woman insisting to be seen and remembered on her own terms.</w:t>
      </w:r>
      <w:r w:rsidR="003240C4" w:rsidRPr="00791B44">
        <w:rPr>
          <w:rFonts w:ascii="Times New Roman" w:hAnsi="Times New Roman" w:cs="Times New Roman"/>
          <w:sz w:val="24"/>
          <w:szCs w:val="24"/>
        </w:rPr>
        <w:t xml:space="preserve"> </w:t>
      </w:r>
    </w:p>
    <w:p w14:paraId="609E7620" w14:textId="77777777" w:rsidR="00972F87" w:rsidRPr="00791B44" w:rsidRDefault="00972F87" w:rsidP="00F92DE8">
      <w:pPr>
        <w:spacing w:line="480" w:lineRule="auto"/>
        <w:jc w:val="both"/>
        <w:rPr>
          <w:rFonts w:ascii="Times New Roman" w:hAnsi="Times New Roman" w:cs="Times New Roman"/>
          <w:sz w:val="24"/>
          <w:szCs w:val="24"/>
        </w:rPr>
      </w:pPr>
    </w:p>
    <w:p w14:paraId="3C778592" w14:textId="59C3B2A9" w:rsidR="00170A18" w:rsidRPr="00791B44" w:rsidRDefault="00F22689" w:rsidP="00F92DE8">
      <w:pPr>
        <w:spacing w:line="480" w:lineRule="auto"/>
        <w:jc w:val="both"/>
        <w:rPr>
          <w:rFonts w:ascii="Times New Roman" w:hAnsi="Times New Roman" w:cs="Times New Roman"/>
          <w:sz w:val="24"/>
          <w:szCs w:val="24"/>
        </w:rPr>
      </w:pPr>
      <w:bookmarkStart w:id="2" w:name="_Hlk205051701"/>
      <w:r>
        <w:rPr>
          <w:rFonts w:ascii="Times New Roman" w:hAnsi="Times New Roman" w:cs="Times New Roman"/>
          <w:sz w:val="24"/>
          <w:szCs w:val="24"/>
        </w:rPr>
        <w:lastRenderedPageBreak/>
        <w:t xml:space="preserve">    </w:t>
      </w:r>
      <w:r w:rsidR="00BF2186" w:rsidRPr="00791B44">
        <w:rPr>
          <w:rFonts w:ascii="Times New Roman" w:hAnsi="Times New Roman" w:cs="Times New Roman"/>
          <w:sz w:val="24"/>
          <w:szCs w:val="24"/>
        </w:rPr>
        <w:t xml:space="preserve">  </w:t>
      </w:r>
      <w:r w:rsidR="008B10C4" w:rsidRPr="00791B44">
        <w:rPr>
          <w:rFonts w:ascii="Times New Roman" w:hAnsi="Times New Roman" w:cs="Times New Roman"/>
          <w:sz w:val="24"/>
          <w:szCs w:val="24"/>
        </w:rPr>
        <w:t xml:space="preserve"> </w:t>
      </w:r>
      <w:r w:rsidR="00043230" w:rsidRPr="00791B44">
        <w:rPr>
          <w:rFonts w:ascii="Times New Roman" w:hAnsi="Times New Roman" w:cs="Times New Roman"/>
          <w:sz w:val="24"/>
          <w:szCs w:val="24"/>
        </w:rPr>
        <w:t xml:space="preserve">Quijano </w:t>
      </w:r>
      <w:r w:rsidR="00073B1D">
        <w:rPr>
          <w:rFonts w:ascii="Times New Roman" w:hAnsi="Times New Roman" w:cs="Times New Roman"/>
          <w:sz w:val="24"/>
          <w:szCs w:val="24"/>
        </w:rPr>
        <w:t xml:space="preserve">disrupts </w:t>
      </w:r>
      <w:r w:rsidR="00043230" w:rsidRPr="00791B44">
        <w:rPr>
          <w:rFonts w:ascii="Times New Roman" w:hAnsi="Times New Roman" w:cs="Times New Roman"/>
          <w:sz w:val="24"/>
          <w:szCs w:val="24"/>
        </w:rPr>
        <w:t xml:space="preserve"> the linear perception of time by </w:t>
      </w:r>
      <w:r w:rsidR="00CC1A37">
        <w:rPr>
          <w:rFonts w:ascii="Times New Roman" w:hAnsi="Times New Roman" w:cs="Times New Roman"/>
          <w:sz w:val="24"/>
          <w:szCs w:val="24"/>
        </w:rPr>
        <w:t>contrasting</w:t>
      </w:r>
      <w:r w:rsidR="00043230" w:rsidRPr="00791B44">
        <w:rPr>
          <w:rFonts w:ascii="Times New Roman" w:hAnsi="Times New Roman" w:cs="Times New Roman"/>
          <w:sz w:val="24"/>
          <w:szCs w:val="24"/>
        </w:rPr>
        <w:t xml:space="preserve"> the past and the present, </w:t>
      </w:r>
      <w:r w:rsidR="00A1791B" w:rsidRPr="00791B44">
        <w:rPr>
          <w:rFonts w:ascii="Times New Roman" w:hAnsi="Times New Roman" w:cs="Times New Roman"/>
          <w:sz w:val="24"/>
          <w:szCs w:val="24"/>
        </w:rPr>
        <w:t xml:space="preserve">enabling </w:t>
      </w:r>
      <w:r w:rsidR="00043230" w:rsidRPr="00791B44">
        <w:rPr>
          <w:rFonts w:ascii="Times New Roman" w:hAnsi="Times New Roman" w:cs="Times New Roman"/>
          <w:sz w:val="24"/>
          <w:szCs w:val="24"/>
        </w:rPr>
        <w:t xml:space="preserve"> them to </w:t>
      </w:r>
      <w:r w:rsidR="00C06571" w:rsidRPr="00791B44">
        <w:rPr>
          <w:rFonts w:ascii="Times New Roman" w:hAnsi="Times New Roman" w:cs="Times New Roman"/>
          <w:sz w:val="24"/>
          <w:szCs w:val="24"/>
        </w:rPr>
        <w:t>co</w:t>
      </w:r>
      <w:r w:rsidR="008F0B3A">
        <w:rPr>
          <w:rFonts w:ascii="Times New Roman" w:hAnsi="Times New Roman" w:cs="Times New Roman"/>
          <w:sz w:val="24"/>
          <w:szCs w:val="24"/>
        </w:rPr>
        <w:t>exist</w:t>
      </w:r>
      <w:r w:rsidR="00043230" w:rsidRPr="00791B44">
        <w:rPr>
          <w:rFonts w:ascii="Times New Roman" w:hAnsi="Times New Roman" w:cs="Times New Roman"/>
          <w:sz w:val="24"/>
          <w:szCs w:val="24"/>
        </w:rPr>
        <w:t xml:space="preserve"> within the narrative</w:t>
      </w:r>
      <w:bookmarkEnd w:id="2"/>
      <w:r w:rsidR="00043230" w:rsidRPr="00791B44">
        <w:rPr>
          <w:rFonts w:ascii="Times New Roman" w:hAnsi="Times New Roman" w:cs="Times New Roman"/>
          <w:sz w:val="24"/>
          <w:szCs w:val="24"/>
        </w:rPr>
        <w:t>. In this framework, the past</w:t>
      </w:r>
      <w:r w:rsidR="00BD6012" w:rsidRPr="00791B44">
        <w:rPr>
          <w:rFonts w:ascii="Times New Roman" w:hAnsi="Times New Roman" w:cs="Times New Roman"/>
          <w:sz w:val="24"/>
          <w:szCs w:val="24"/>
        </w:rPr>
        <w:t xml:space="preserve">- </w:t>
      </w:r>
      <w:r w:rsidR="00043230" w:rsidRPr="00791B44">
        <w:rPr>
          <w:rFonts w:ascii="Times New Roman" w:hAnsi="Times New Roman" w:cs="Times New Roman"/>
          <w:sz w:val="24"/>
          <w:szCs w:val="24"/>
        </w:rPr>
        <w:t>embodied by the spectre of the sacrificed woman</w:t>
      </w:r>
      <w:r w:rsidR="00BD6012" w:rsidRPr="00791B44">
        <w:rPr>
          <w:rFonts w:ascii="Times New Roman" w:hAnsi="Times New Roman" w:cs="Times New Roman"/>
          <w:sz w:val="24"/>
          <w:szCs w:val="24"/>
        </w:rPr>
        <w:t>, Fatima,</w:t>
      </w:r>
      <w:r w:rsidR="00043230" w:rsidRPr="00791B44">
        <w:rPr>
          <w:rFonts w:ascii="Times New Roman" w:hAnsi="Times New Roman" w:cs="Times New Roman"/>
          <w:sz w:val="24"/>
          <w:szCs w:val="24"/>
        </w:rPr>
        <w:t xml:space="preserve"> yearns to engage with the present embodied by the Narrator. </w:t>
      </w:r>
      <w:r w:rsidR="00FC0D8B" w:rsidRPr="00791B44">
        <w:rPr>
          <w:rFonts w:ascii="Times New Roman" w:hAnsi="Times New Roman" w:cs="Times New Roman"/>
          <w:sz w:val="24"/>
          <w:szCs w:val="24"/>
        </w:rPr>
        <w:t xml:space="preserve">Originally </w:t>
      </w:r>
      <w:r w:rsidR="00043230" w:rsidRPr="00791B44">
        <w:rPr>
          <w:rFonts w:ascii="Times New Roman" w:hAnsi="Times New Roman" w:cs="Times New Roman"/>
          <w:sz w:val="24"/>
          <w:szCs w:val="24"/>
        </w:rPr>
        <w:t xml:space="preserve">, the present responds with confusion and fear, yet by the story’s end, the spectre has </w:t>
      </w:r>
      <w:r w:rsidR="008E56C7" w:rsidRPr="00791B44">
        <w:rPr>
          <w:rFonts w:ascii="Times New Roman" w:hAnsi="Times New Roman" w:cs="Times New Roman"/>
          <w:sz w:val="24"/>
          <w:szCs w:val="24"/>
        </w:rPr>
        <w:t xml:space="preserve">accomplished </w:t>
      </w:r>
      <w:r w:rsidR="00043230" w:rsidRPr="00791B44">
        <w:rPr>
          <w:rFonts w:ascii="Times New Roman" w:hAnsi="Times New Roman" w:cs="Times New Roman"/>
          <w:sz w:val="24"/>
          <w:szCs w:val="24"/>
        </w:rPr>
        <w:t xml:space="preserve"> her purpose: she has been seen, </w:t>
      </w:r>
      <w:r w:rsidR="00BD174C" w:rsidRPr="00791B44">
        <w:rPr>
          <w:rFonts w:ascii="Times New Roman" w:hAnsi="Times New Roman" w:cs="Times New Roman"/>
          <w:sz w:val="24"/>
          <w:szCs w:val="24"/>
        </w:rPr>
        <w:t xml:space="preserve">and </w:t>
      </w:r>
      <w:r w:rsidR="00043230" w:rsidRPr="00791B44">
        <w:rPr>
          <w:rFonts w:ascii="Times New Roman" w:hAnsi="Times New Roman" w:cs="Times New Roman"/>
          <w:sz w:val="24"/>
          <w:szCs w:val="24"/>
        </w:rPr>
        <w:t>her story</w:t>
      </w:r>
      <w:r w:rsidR="00852C92" w:rsidRPr="00791B44">
        <w:rPr>
          <w:rFonts w:ascii="Times New Roman" w:hAnsi="Times New Roman" w:cs="Times New Roman"/>
          <w:sz w:val="24"/>
          <w:szCs w:val="24"/>
        </w:rPr>
        <w:t xml:space="preserve"> has been</w:t>
      </w:r>
      <w:r w:rsidR="00043230" w:rsidRPr="00791B44">
        <w:rPr>
          <w:rFonts w:ascii="Times New Roman" w:hAnsi="Times New Roman" w:cs="Times New Roman"/>
          <w:sz w:val="24"/>
          <w:szCs w:val="24"/>
        </w:rPr>
        <w:t xml:space="preserve"> acknowledged. This acknowledgment becomes an act of resistance against historical amnesia. The author thereby </w:t>
      </w:r>
      <w:r w:rsidR="00653E5A" w:rsidRPr="00791B44">
        <w:rPr>
          <w:rFonts w:ascii="Times New Roman" w:hAnsi="Times New Roman" w:cs="Times New Roman"/>
          <w:sz w:val="24"/>
          <w:szCs w:val="24"/>
        </w:rPr>
        <w:t>entices</w:t>
      </w:r>
      <w:r w:rsidR="00043230" w:rsidRPr="00791B44">
        <w:rPr>
          <w:rFonts w:ascii="Times New Roman" w:hAnsi="Times New Roman" w:cs="Times New Roman"/>
          <w:sz w:val="24"/>
          <w:szCs w:val="24"/>
        </w:rPr>
        <w:t xml:space="preserve"> a radical re-imagining of how </w:t>
      </w:r>
      <w:r w:rsidR="00653E5A" w:rsidRPr="00791B44">
        <w:rPr>
          <w:rFonts w:ascii="Times New Roman" w:hAnsi="Times New Roman" w:cs="Times New Roman"/>
          <w:sz w:val="24"/>
          <w:szCs w:val="24"/>
        </w:rPr>
        <w:t xml:space="preserve"> spectrality and </w:t>
      </w:r>
      <w:r w:rsidR="00043230" w:rsidRPr="00791B44">
        <w:rPr>
          <w:rFonts w:ascii="Times New Roman" w:hAnsi="Times New Roman" w:cs="Times New Roman"/>
          <w:sz w:val="24"/>
          <w:szCs w:val="24"/>
        </w:rPr>
        <w:t>time</w:t>
      </w:r>
      <w:r w:rsidR="004F5ECD" w:rsidRPr="00791B44">
        <w:rPr>
          <w:rFonts w:ascii="Times New Roman" w:hAnsi="Times New Roman" w:cs="Times New Roman"/>
          <w:sz w:val="24"/>
          <w:szCs w:val="24"/>
        </w:rPr>
        <w:t xml:space="preserve"> </w:t>
      </w:r>
      <w:r w:rsidR="00043230" w:rsidRPr="00791B44">
        <w:rPr>
          <w:rFonts w:ascii="Times New Roman" w:hAnsi="Times New Roman" w:cs="Times New Roman"/>
          <w:sz w:val="24"/>
          <w:szCs w:val="24"/>
        </w:rPr>
        <w:t xml:space="preserve">are understood. This rhetorical gesture </w:t>
      </w:r>
      <w:r w:rsidR="00C912A0" w:rsidRPr="00791B44">
        <w:rPr>
          <w:rFonts w:ascii="Times New Roman" w:hAnsi="Times New Roman" w:cs="Times New Roman"/>
          <w:sz w:val="24"/>
          <w:szCs w:val="24"/>
        </w:rPr>
        <w:t xml:space="preserve">corresponds </w:t>
      </w:r>
      <w:r w:rsidR="00043230" w:rsidRPr="00791B44">
        <w:rPr>
          <w:rFonts w:ascii="Times New Roman" w:hAnsi="Times New Roman" w:cs="Times New Roman"/>
          <w:sz w:val="24"/>
          <w:szCs w:val="24"/>
        </w:rPr>
        <w:t xml:space="preserve"> with Derrida’s notion of “one who can imagine the possibility of the spectre and engage with it meaningfully, without privileging the present over the absent” (13). Unlike traditional narratives that seek to </w:t>
      </w:r>
      <w:r w:rsidR="003666B1" w:rsidRPr="00791B44">
        <w:rPr>
          <w:rFonts w:ascii="Times New Roman" w:hAnsi="Times New Roman" w:cs="Times New Roman"/>
          <w:sz w:val="24"/>
          <w:szCs w:val="24"/>
        </w:rPr>
        <w:t>enclose</w:t>
      </w:r>
      <w:r w:rsidR="00043230" w:rsidRPr="00791B44">
        <w:rPr>
          <w:rFonts w:ascii="Times New Roman" w:hAnsi="Times New Roman" w:cs="Times New Roman"/>
          <w:sz w:val="24"/>
          <w:szCs w:val="24"/>
        </w:rPr>
        <w:t xml:space="preserve"> or explain the </w:t>
      </w:r>
      <w:r w:rsidR="00170A18" w:rsidRPr="00791B44">
        <w:rPr>
          <w:rFonts w:ascii="Times New Roman" w:hAnsi="Times New Roman" w:cs="Times New Roman"/>
          <w:sz w:val="24"/>
          <w:szCs w:val="24"/>
        </w:rPr>
        <w:t>spectre</w:t>
      </w:r>
      <w:r w:rsidR="00043230" w:rsidRPr="00791B44">
        <w:rPr>
          <w:rFonts w:ascii="Times New Roman" w:hAnsi="Times New Roman" w:cs="Times New Roman"/>
          <w:sz w:val="24"/>
          <w:szCs w:val="24"/>
        </w:rPr>
        <w:t xml:space="preserve"> through rationality and closure, the narrator in this story </w:t>
      </w:r>
      <w:r w:rsidR="00C06571" w:rsidRPr="00791B44">
        <w:rPr>
          <w:rFonts w:ascii="Times New Roman" w:hAnsi="Times New Roman" w:cs="Times New Roman"/>
          <w:sz w:val="24"/>
          <w:szCs w:val="24"/>
        </w:rPr>
        <w:t>holds</w:t>
      </w:r>
      <w:r w:rsidR="00C365AB" w:rsidRPr="00791B44">
        <w:rPr>
          <w:rFonts w:ascii="Times New Roman" w:hAnsi="Times New Roman" w:cs="Times New Roman"/>
          <w:sz w:val="24"/>
          <w:szCs w:val="24"/>
        </w:rPr>
        <w:t xml:space="preserve"> onto</w:t>
      </w:r>
      <w:r w:rsidR="00043230" w:rsidRPr="00791B44">
        <w:rPr>
          <w:rFonts w:ascii="Times New Roman" w:hAnsi="Times New Roman" w:cs="Times New Roman"/>
          <w:sz w:val="24"/>
          <w:szCs w:val="24"/>
        </w:rPr>
        <w:t xml:space="preserve"> the spectre’s inherent ambiguity</w:t>
      </w:r>
      <w:r w:rsidR="00496E9C">
        <w:rPr>
          <w:rFonts w:ascii="Times New Roman" w:hAnsi="Times New Roman" w:cs="Times New Roman"/>
          <w:sz w:val="24"/>
          <w:szCs w:val="24"/>
        </w:rPr>
        <w:t xml:space="preserve">- </w:t>
      </w:r>
      <w:r w:rsidR="00043230" w:rsidRPr="00791B44">
        <w:rPr>
          <w:rFonts w:ascii="Times New Roman" w:hAnsi="Times New Roman" w:cs="Times New Roman"/>
          <w:sz w:val="24"/>
          <w:szCs w:val="24"/>
        </w:rPr>
        <w:t xml:space="preserve">its resistance to </w:t>
      </w:r>
      <w:r w:rsidR="00E059C2" w:rsidRPr="00791B44">
        <w:rPr>
          <w:rFonts w:ascii="Times New Roman" w:hAnsi="Times New Roman" w:cs="Times New Roman"/>
          <w:sz w:val="24"/>
          <w:szCs w:val="24"/>
        </w:rPr>
        <w:t xml:space="preserve"> categorization, </w:t>
      </w:r>
      <w:r w:rsidR="00043230" w:rsidRPr="00791B44">
        <w:rPr>
          <w:rFonts w:ascii="Times New Roman" w:hAnsi="Times New Roman" w:cs="Times New Roman"/>
          <w:sz w:val="24"/>
          <w:szCs w:val="24"/>
        </w:rPr>
        <w:t xml:space="preserve">fixation or resolution. In doing so, the spectre emerges not </w:t>
      </w:r>
      <w:r w:rsidR="00E059C2" w:rsidRPr="00791B44">
        <w:rPr>
          <w:rFonts w:ascii="Times New Roman" w:hAnsi="Times New Roman" w:cs="Times New Roman"/>
          <w:sz w:val="24"/>
          <w:szCs w:val="24"/>
        </w:rPr>
        <w:t>only</w:t>
      </w:r>
      <w:r w:rsidR="00F11B11" w:rsidRPr="00791B44">
        <w:rPr>
          <w:rFonts w:ascii="Times New Roman" w:hAnsi="Times New Roman" w:cs="Times New Roman"/>
          <w:sz w:val="24"/>
          <w:szCs w:val="24"/>
        </w:rPr>
        <w:t xml:space="preserve"> as a </w:t>
      </w:r>
      <w:r w:rsidR="00043230" w:rsidRPr="00791B44">
        <w:rPr>
          <w:rFonts w:ascii="Times New Roman" w:hAnsi="Times New Roman" w:cs="Times New Roman"/>
          <w:sz w:val="24"/>
          <w:szCs w:val="24"/>
        </w:rPr>
        <w:t xml:space="preserve"> remnant of the past, but as a site of epistemological rupture, </w:t>
      </w:r>
      <w:r w:rsidR="00F91CF6" w:rsidRPr="00791B44">
        <w:rPr>
          <w:rFonts w:ascii="Times New Roman" w:hAnsi="Times New Roman" w:cs="Times New Roman"/>
          <w:sz w:val="24"/>
          <w:szCs w:val="24"/>
        </w:rPr>
        <w:t>breaking</w:t>
      </w:r>
      <w:r w:rsidR="00043230" w:rsidRPr="00791B44">
        <w:rPr>
          <w:rFonts w:ascii="Times New Roman" w:hAnsi="Times New Roman" w:cs="Times New Roman"/>
          <w:sz w:val="24"/>
          <w:szCs w:val="24"/>
        </w:rPr>
        <w:t xml:space="preserve"> linear time and crossing temporal and conceptual boundaries.</w:t>
      </w:r>
    </w:p>
    <w:p w14:paraId="0D62AB97" w14:textId="77777777" w:rsidR="00170A18" w:rsidRPr="00791B44" w:rsidRDefault="00170A18" w:rsidP="00775E0D">
      <w:pPr>
        <w:jc w:val="both"/>
        <w:rPr>
          <w:rFonts w:ascii="Times New Roman" w:hAnsi="Times New Roman" w:cs="Times New Roman"/>
          <w:sz w:val="24"/>
          <w:szCs w:val="24"/>
        </w:rPr>
      </w:pPr>
    </w:p>
    <w:p w14:paraId="1C07452A" w14:textId="77777777" w:rsidR="0079788B" w:rsidRPr="00791B44" w:rsidRDefault="0079788B" w:rsidP="00775E0D">
      <w:pPr>
        <w:jc w:val="both"/>
        <w:rPr>
          <w:rFonts w:ascii="Times New Roman" w:hAnsi="Times New Roman" w:cs="Times New Roman"/>
          <w:sz w:val="24"/>
          <w:szCs w:val="24"/>
        </w:rPr>
      </w:pPr>
    </w:p>
    <w:p w14:paraId="64DAF58A" w14:textId="77777777" w:rsidR="00414791" w:rsidRPr="00791B44" w:rsidRDefault="00865FEF" w:rsidP="00775E0D">
      <w:pPr>
        <w:jc w:val="both"/>
        <w:rPr>
          <w:rFonts w:ascii="Times New Roman" w:hAnsi="Times New Roman" w:cs="Times New Roman"/>
          <w:b/>
          <w:bCs/>
          <w:sz w:val="24"/>
          <w:szCs w:val="24"/>
        </w:rPr>
      </w:pPr>
      <w:r w:rsidRPr="00791B44">
        <w:rPr>
          <w:rFonts w:ascii="Times New Roman" w:hAnsi="Times New Roman" w:cs="Times New Roman"/>
          <w:b/>
          <w:bCs/>
          <w:sz w:val="24"/>
          <w:szCs w:val="24"/>
        </w:rPr>
        <w:t>Flow of Time: The Spectrality of Space</w:t>
      </w:r>
      <w:r w:rsidR="00414791" w:rsidRPr="00791B44">
        <w:rPr>
          <w:rFonts w:ascii="Times New Roman" w:hAnsi="Times New Roman" w:cs="Times New Roman"/>
          <w:b/>
          <w:bCs/>
          <w:sz w:val="24"/>
          <w:szCs w:val="24"/>
        </w:rPr>
        <w:t xml:space="preserve"> </w:t>
      </w:r>
    </w:p>
    <w:p w14:paraId="57FEA4C3" w14:textId="1718C53A" w:rsidR="007B221E" w:rsidRPr="00791B44" w:rsidRDefault="00AA1387" w:rsidP="00A03716">
      <w:pPr>
        <w:spacing w:line="480" w:lineRule="auto"/>
        <w:ind w:left="57"/>
        <w:jc w:val="both"/>
        <w:rPr>
          <w:rFonts w:ascii="Times New Roman" w:hAnsi="Times New Roman" w:cs="Times New Roman"/>
          <w:sz w:val="24"/>
          <w:szCs w:val="24"/>
        </w:rPr>
      </w:pPr>
      <w:r>
        <w:rPr>
          <w:rFonts w:ascii="Times New Roman" w:hAnsi="Times New Roman" w:cs="Times New Roman"/>
          <w:sz w:val="24"/>
          <w:szCs w:val="24"/>
        </w:rPr>
        <w:t xml:space="preserve"> </w:t>
      </w:r>
      <w:r w:rsidR="00386ED4">
        <w:rPr>
          <w:rFonts w:ascii="Times New Roman" w:hAnsi="Times New Roman" w:cs="Times New Roman"/>
          <w:sz w:val="24"/>
          <w:szCs w:val="24"/>
        </w:rPr>
        <w:t xml:space="preserve">  </w:t>
      </w:r>
      <w:r w:rsidR="00A03716">
        <w:rPr>
          <w:rFonts w:ascii="Times New Roman" w:hAnsi="Times New Roman" w:cs="Times New Roman"/>
          <w:sz w:val="24"/>
          <w:szCs w:val="24"/>
        </w:rPr>
        <w:t xml:space="preserve"> </w:t>
      </w:r>
      <w:r>
        <w:rPr>
          <w:rFonts w:ascii="Times New Roman" w:hAnsi="Times New Roman" w:cs="Times New Roman"/>
          <w:sz w:val="24"/>
          <w:szCs w:val="24"/>
        </w:rPr>
        <w:t xml:space="preserve"> </w:t>
      </w:r>
      <w:r w:rsidR="00043230" w:rsidRPr="00791B44">
        <w:rPr>
          <w:rFonts w:ascii="Times New Roman" w:hAnsi="Times New Roman" w:cs="Times New Roman"/>
          <w:sz w:val="24"/>
          <w:szCs w:val="24"/>
        </w:rPr>
        <w:t>In ‘The Pregnant Woman from Zamboanga’, the river functions not merely as a geographical feature</w:t>
      </w:r>
      <w:r w:rsidR="00D73953" w:rsidRPr="00791B44">
        <w:rPr>
          <w:rFonts w:ascii="Times New Roman" w:hAnsi="Times New Roman" w:cs="Times New Roman"/>
          <w:sz w:val="24"/>
          <w:szCs w:val="24"/>
        </w:rPr>
        <w:t xml:space="preserve"> or a sacrificial site</w:t>
      </w:r>
      <w:r w:rsidR="00043230" w:rsidRPr="00791B44">
        <w:rPr>
          <w:rFonts w:ascii="Times New Roman" w:hAnsi="Times New Roman" w:cs="Times New Roman"/>
          <w:sz w:val="24"/>
          <w:szCs w:val="24"/>
        </w:rPr>
        <w:t xml:space="preserve"> but as a spectral </w:t>
      </w:r>
      <w:r w:rsidR="002845E2" w:rsidRPr="00791B44">
        <w:rPr>
          <w:rFonts w:ascii="Times New Roman" w:hAnsi="Times New Roman" w:cs="Times New Roman"/>
          <w:sz w:val="24"/>
          <w:szCs w:val="24"/>
        </w:rPr>
        <w:t>space,</w:t>
      </w:r>
      <w:r w:rsidR="001B3933" w:rsidRPr="00791B44">
        <w:rPr>
          <w:rFonts w:ascii="Times New Roman" w:hAnsi="Times New Roman" w:cs="Times New Roman"/>
          <w:sz w:val="24"/>
          <w:szCs w:val="24"/>
        </w:rPr>
        <w:t xml:space="preserve"> Christina Lee in her book </w:t>
      </w:r>
      <w:r w:rsidR="001B3933" w:rsidRPr="00791B44">
        <w:rPr>
          <w:rFonts w:ascii="Times New Roman" w:hAnsi="Times New Roman" w:cs="Times New Roman"/>
          <w:i/>
          <w:iCs/>
          <w:sz w:val="24"/>
          <w:szCs w:val="24"/>
        </w:rPr>
        <w:t>Spectral Spaces and Haunting</w:t>
      </w:r>
      <w:r w:rsidR="00F23444" w:rsidRPr="00791B44">
        <w:rPr>
          <w:rFonts w:ascii="Times New Roman" w:hAnsi="Times New Roman" w:cs="Times New Roman"/>
          <w:sz w:val="24"/>
          <w:szCs w:val="24"/>
        </w:rPr>
        <w:t xml:space="preserve"> explains “how the past has a palpable presence and impact upon the present in a range of spectral spaces: the memory sites of a terrorist attack, a vacated house, a decommissioned mining township, a graveyard of ships, roadside memorials, an abandoned airport futilely waiting for arrivals, a post-apocalyptic landscape dominated by undead architecture, photographs and screens where ghosts materialise, the haunted cityscape in art, and the body as a site for re-</w:t>
      </w:r>
      <w:r w:rsidR="00471663" w:rsidRPr="00791B44">
        <w:rPr>
          <w:rFonts w:ascii="Times New Roman" w:hAnsi="Times New Roman" w:cs="Times New Roman"/>
          <w:sz w:val="24"/>
          <w:szCs w:val="24"/>
        </w:rPr>
        <w:t>corporealizing</w:t>
      </w:r>
      <w:r w:rsidR="00F23444" w:rsidRPr="00791B44">
        <w:rPr>
          <w:rFonts w:ascii="Times New Roman" w:hAnsi="Times New Roman" w:cs="Times New Roman"/>
          <w:sz w:val="24"/>
          <w:szCs w:val="24"/>
        </w:rPr>
        <w:t xml:space="preserve"> the disappeared and dead</w:t>
      </w:r>
      <w:r w:rsidR="00683AE7" w:rsidRPr="00791B44">
        <w:rPr>
          <w:rFonts w:ascii="Times New Roman" w:hAnsi="Times New Roman" w:cs="Times New Roman"/>
          <w:sz w:val="24"/>
          <w:szCs w:val="24"/>
        </w:rPr>
        <w:t>”</w:t>
      </w:r>
      <w:r w:rsidR="008B565D" w:rsidRPr="00791B44">
        <w:rPr>
          <w:rFonts w:ascii="Times New Roman" w:hAnsi="Times New Roman" w:cs="Times New Roman"/>
          <w:sz w:val="24"/>
          <w:szCs w:val="24"/>
        </w:rPr>
        <w:t xml:space="preserve"> (38), therefore</w:t>
      </w:r>
      <w:r w:rsidR="0022312A" w:rsidRPr="00791B44">
        <w:rPr>
          <w:rFonts w:ascii="Times New Roman" w:hAnsi="Times New Roman" w:cs="Times New Roman"/>
          <w:sz w:val="24"/>
          <w:szCs w:val="24"/>
        </w:rPr>
        <w:t xml:space="preserve"> the river becomes </w:t>
      </w:r>
      <w:r w:rsidR="002845E2" w:rsidRPr="00791B44">
        <w:rPr>
          <w:rFonts w:ascii="Times New Roman" w:hAnsi="Times New Roman" w:cs="Times New Roman"/>
          <w:sz w:val="24"/>
          <w:szCs w:val="24"/>
        </w:rPr>
        <w:t xml:space="preserve"> a</w:t>
      </w:r>
      <w:r w:rsidR="00043230" w:rsidRPr="00791B44">
        <w:rPr>
          <w:rFonts w:ascii="Times New Roman" w:hAnsi="Times New Roman" w:cs="Times New Roman"/>
          <w:sz w:val="24"/>
          <w:szCs w:val="24"/>
        </w:rPr>
        <w:t xml:space="preserve"> landscape that  carrie</w:t>
      </w:r>
      <w:r w:rsidR="000327BA" w:rsidRPr="00791B44">
        <w:rPr>
          <w:rFonts w:ascii="Times New Roman" w:hAnsi="Times New Roman" w:cs="Times New Roman"/>
          <w:sz w:val="24"/>
          <w:szCs w:val="24"/>
        </w:rPr>
        <w:t>d</w:t>
      </w:r>
      <w:r w:rsidR="00043230" w:rsidRPr="00791B44">
        <w:rPr>
          <w:rFonts w:ascii="Times New Roman" w:hAnsi="Times New Roman" w:cs="Times New Roman"/>
          <w:sz w:val="24"/>
          <w:szCs w:val="24"/>
        </w:rPr>
        <w:t xml:space="preserve"> the memory of violence, becoming the custodian of Fatima’s </w:t>
      </w:r>
      <w:r w:rsidR="00043230" w:rsidRPr="00791B44">
        <w:rPr>
          <w:rFonts w:ascii="Times New Roman" w:hAnsi="Times New Roman" w:cs="Times New Roman"/>
          <w:sz w:val="24"/>
          <w:szCs w:val="24"/>
        </w:rPr>
        <w:lastRenderedPageBreak/>
        <w:t>story</w:t>
      </w:r>
      <w:r w:rsidR="00E5179F" w:rsidRPr="00791B44">
        <w:rPr>
          <w:rFonts w:ascii="Times New Roman" w:hAnsi="Times New Roman" w:cs="Times New Roman"/>
          <w:sz w:val="24"/>
          <w:szCs w:val="24"/>
        </w:rPr>
        <w:t>.</w:t>
      </w:r>
      <w:r w:rsidR="0022312A" w:rsidRPr="00791B44">
        <w:rPr>
          <w:rFonts w:ascii="Times New Roman" w:hAnsi="Times New Roman" w:cs="Times New Roman"/>
          <w:sz w:val="24"/>
          <w:szCs w:val="24"/>
        </w:rPr>
        <w:t xml:space="preserve"> </w:t>
      </w:r>
      <w:r w:rsidR="00043230" w:rsidRPr="00791B44">
        <w:rPr>
          <w:rFonts w:ascii="Times New Roman" w:hAnsi="Times New Roman" w:cs="Times New Roman"/>
          <w:sz w:val="24"/>
          <w:szCs w:val="24"/>
        </w:rPr>
        <w:t xml:space="preserve">The river </w:t>
      </w:r>
      <w:r w:rsidR="001F5C9D" w:rsidRPr="00791B44">
        <w:rPr>
          <w:rFonts w:ascii="Times New Roman" w:hAnsi="Times New Roman" w:cs="Times New Roman"/>
          <w:sz w:val="24"/>
          <w:szCs w:val="24"/>
        </w:rPr>
        <w:t>is</w:t>
      </w:r>
      <w:r w:rsidR="00627281">
        <w:rPr>
          <w:rFonts w:ascii="Times New Roman" w:hAnsi="Times New Roman" w:cs="Times New Roman"/>
          <w:sz w:val="24"/>
          <w:szCs w:val="24"/>
        </w:rPr>
        <w:t xml:space="preserve"> symbolic </w:t>
      </w:r>
      <w:r w:rsidR="001F5C9D" w:rsidRPr="00791B44">
        <w:rPr>
          <w:rFonts w:ascii="Times New Roman" w:hAnsi="Times New Roman" w:cs="Times New Roman"/>
          <w:sz w:val="24"/>
          <w:szCs w:val="24"/>
        </w:rPr>
        <w:t xml:space="preserve"> of </w:t>
      </w:r>
      <w:r w:rsidR="00043230" w:rsidRPr="00791B44">
        <w:rPr>
          <w:rFonts w:ascii="Times New Roman" w:hAnsi="Times New Roman" w:cs="Times New Roman"/>
          <w:sz w:val="24"/>
          <w:szCs w:val="24"/>
        </w:rPr>
        <w:t xml:space="preserve">  heterogeneous time- a </w:t>
      </w:r>
      <w:r w:rsidR="00367E3D">
        <w:rPr>
          <w:rFonts w:ascii="Times New Roman" w:hAnsi="Times New Roman" w:cs="Times New Roman"/>
          <w:sz w:val="24"/>
          <w:szCs w:val="24"/>
        </w:rPr>
        <w:t xml:space="preserve"> malleable </w:t>
      </w:r>
      <w:r w:rsidR="00043230" w:rsidRPr="00791B44">
        <w:rPr>
          <w:rFonts w:ascii="Times New Roman" w:hAnsi="Times New Roman" w:cs="Times New Roman"/>
          <w:sz w:val="24"/>
          <w:szCs w:val="24"/>
        </w:rPr>
        <w:t xml:space="preserve"> space where the past </w:t>
      </w:r>
      <w:r w:rsidR="00750607">
        <w:rPr>
          <w:rFonts w:ascii="Times New Roman" w:hAnsi="Times New Roman" w:cs="Times New Roman"/>
          <w:sz w:val="24"/>
          <w:szCs w:val="24"/>
        </w:rPr>
        <w:t xml:space="preserve">mingles </w:t>
      </w:r>
      <w:r w:rsidR="00043230" w:rsidRPr="00791B44">
        <w:rPr>
          <w:rFonts w:ascii="Times New Roman" w:hAnsi="Times New Roman" w:cs="Times New Roman"/>
          <w:sz w:val="24"/>
          <w:szCs w:val="24"/>
        </w:rPr>
        <w:t xml:space="preserve">into the present, and where the trauma of colonial and gendered violence </w:t>
      </w:r>
      <w:r w:rsidR="00E33FF7" w:rsidRPr="00791B44">
        <w:rPr>
          <w:rFonts w:ascii="Times New Roman" w:hAnsi="Times New Roman" w:cs="Times New Roman"/>
          <w:sz w:val="24"/>
          <w:szCs w:val="24"/>
        </w:rPr>
        <w:t xml:space="preserve">is </w:t>
      </w:r>
      <w:r w:rsidR="00E7706C">
        <w:rPr>
          <w:rFonts w:ascii="Times New Roman" w:hAnsi="Times New Roman" w:cs="Times New Roman"/>
          <w:sz w:val="24"/>
          <w:szCs w:val="24"/>
        </w:rPr>
        <w:t xml:space="preserve">conserved </w:t>
      </w:r>
      <w:r w:rsidR="00043230" w:rsidRPr="00791B44">
        <w:rPr>
          <w:rFonts w:ascii="Times New Roman" w:hAnsi="Times New Roman" w:cs="Times New Roman"/>
          <w:sz w:val="24"/>
          <w:szCs w:val="24"/>
        </w:rPr>
        <w:t xml:space="preserve"> as a haunting presence. It is traversed and re-traversed by memory, loss, and silence</w:t>
      </w:r>
      <w:r w:rsidR="0085590D" w:rsidRPr="00791B44">
        <w:rPr>
          <w:rFonts w:ascii="Times New Roman" w:hAnsi="Times New Roman" w:cs="Times New Roman"/>
          <w:sz w:val="24"/>
          <w:szCs w:val="24"/>
        </w:rPr>
        <w:t xml:space="preserve">- </w:t>
      </w:r>
      <w:r w:rsidR="00043230" w:rsidRPr="00791B44">
        <w:rPr>
          <w:rFonts w:ascii="Times New Roman" w:hAnsi="Times New Roman" w:cs="Times New Roman"/>
          <w:sz w:val="24"/>
          <w:szCs w:val="24"/>
        </w:rPr>
        <w:t>its currents redrawing the boundaries of space and time. The river, in this context, holds slices of t</w:t>
      </w:r>
      <w:r w:rsidR="004F338B" w:rsidRPr="00791B44">
        <w:rPr>
          <w:rFonts w:ascii="Times New Roman" w:hAnsi="Times New Roman" w:cs="Times New Roman"/>
          <w:sz w:val="24"/>
          <w:szCs w:val="24"/>
        </w:rPr>
        <w:t>i</w:t>
      </w:r>
      <w:r w:rsidR="00043230" w:rsidRPr="00791B44">
        <w:rPr>
          <w:rFonts w:ascii="Times New Roman" w:hAnsi="Times New Roman" w:cs="Times New Roman"/>
          <w:sz w:val="24"/>
          <w:szCs w:val="24"/>
        </w:rPr>
        <w:t>me that re</w:t>
      </w:r>
      <w:r w:rsidR="004F338B" w:rsidRPr="00791B44">
        <w:rPr>
          <w:rFonts w:ascii="Times New Roman" w:hAnsi="Times New Roman" w:cs="Times New Roman"/>
          <w:sz w:val="24"/>
          <w:szCs w:val="24"/>
        </w:rPr>
        <w:t>futes</w:t>
      </w:r>
      <w:r w:rsidR="00043230" w:rsidRPr="00791B44">
        <w:rPr>
          <w:rFonts w:ascii="Times New Roman" w:hAnsi="Times New Roman" w:cs="Times New Roman"/>
          <w:sz w:val="24"/>
          <w:szCs w:val="24"/>
        </w:rPr>
        <w:t xml:space="preserve"> </w:t>
      </w:r>
      <w:r w:rsidR="00965670" w:rsidRPr="00791B44">
        <w:rPr>
          <w:rFonts w:ascii="Times New Roman" w:hAnsi="Times New Roman" w:cs="Times New Roman"/>
          <w:sz w:val="24"/>
          <w:szCs w:val="24"/>
        </w:rPr>
        <w:t>silence and enclo</w:t>
      </w:r>
      <w:r w:rsidR="009F7850" w:rsidRPr="00791B44">
        <w:rPr>
          <w:rFonts w:ascii="Times New Roman" w:hAnsi="Times New Roman" w:cs="Times New Roman"/>
          <w:sz w:val="24"/>
          <w:szCs w:val="24"/>
        </w:rPr>
        <w:t>sure</w:t>
      </w:r>
      <w:r w:rsidR="00043230" w:rsidRPr="00791B44">
        <w:rPr>
          <w:rFonts w:ascii="Times New Roman" w:hAnsi="Times New Roman" w:cs="Times New Roman"/>
          <w:sz w:val="24"/>
          <w:szCs w:val="24"/>
        </w:rPr>
        <w:t xml:space="preserve">, bearing witness to what </w:t>
      </w:r>
      <w:r w:rsidR="009F7850" w:rsidRPr="00791B44">
        <w:rPr>
          <w:rFonts w:ascii="Times New Roman" w:hAnsi="Times New Roman" w:cs="Times New Roman"/>
          <w:sz w:val="24"/>
          <w:szCs w:val="24"/>
        </w:rPr>
        <w:t xml:space="preserve">larger </w:t>
      </w:r>
      <w:r w:rsidR="00043230" w:rsidRPr="00791B44">
        <w:rPr>
          <w:rFonts w:ascii="Times New Roman" w:hAnsi="Times New Roman" w:cs="Times New Roman"/>
          <w:sz w:val="24"/>
          <w:szCs w:val="24"/>
        </w:rPr>
        <w:t xml:space="preserve"> narratives often seek to </w:t>
      </w:r>
      <w:r w:rsidR="002845E2" w:rsidRPr="00791B44">
        <w:rPr>
          <w:rFonts w:ascii="Times New Roman" w:hAnsi="Times New Roman" w:cs="Times New Roman"/>
          <w:sz w:val="24"/>
          <w:szCs w:val="24"/>
        </w:rPr>
        <w:t>forget. Much</w:t>
      </w:r>
      <w:r w:rsidR="00043230" w:rsidRPr="00791B44">
        <w:rPr>
          <w:rFonts w:ascii="Times New Roman" w:hAnsi="Times New Roman" w:cs="Times New Roman"/>
          <w:sz w:val="24"/>
          <w:szCs w:val="24"/>
        </w:rPr>
        <w:t xml:space="preserve"> like Foucault’s heterotopias, this river accumulates both temporal fragments and symbolic weight, becoming a living archive of Fatima’s violated body and, more </w:t>
      </w:r>
      <w:r w:rsidR="00A2474D" w:rsidRPr="00791B44">
        <w:rPr>
          <w:rFonts w:ascii="Times New Roman" w:hAnsi="Times New Roman" w:cs="Times New Roman"/>
          <w:sz w:val="24"/>
          <w:szCs w:val="24"/>
        </w:rPr>
        <w:t>importantly</w:t>
      </w:r>
      <w:r w:rsidR="00043230" w:rsidRPr="00791B44">
        <w:rPr>
          <w:rFonts w:ascii="Times New Roman" w:hAnsi="Times New Roman" w:cs="Times New Roman"/>
          <w:sz w:val="24"/>
          <w:szCs w:val="24"/>
        </w:rPr>
        <w:t>, of the nation’s unresolved colonial and patriarchal past.</w:t>
      </w:r>
      <w:r w:rsidR="00721537" w:rsidRPr="00791B44">
        <w:rPr>
          <w:rFonts w:ascii="Times New Roman" w:hAnsi="Times New Roman" w:cs="Times New Roman"/>
          <w:sz w:val="24"/>
          <w:szCs w:val="24"/>
        </w:rPr>
        <w:t xml:space="preserve"> </w:t>
      </w:r>
      <w:r w:rsidR="00F66263" w:rsidRPr="00791B44">
        <w:rPr>
          <w:rFonts w:ascii="Times New Roman" w:hAnsi="Times New Roman" w:cs="Times New Roman"/>
          <w:sz w:val="24"/>
          <w:szCs w:val="24"/>
        </w:rPr>
        <w:t>Therefore,</w:t>
      </w:r>
      <w:r w:rsidR="00466FC3" w:rsidRPr="00791B44">
        <w:rPr>
          <w:rFonts w:ascii="Times New Roman" w:hAnsi="Times New Roman" w:cs="Times New Roman"/>
          <w:sz w:val="24"/>
          <w:szCs w:val="24"/>
        </w:rPr>
        <w:t xml:space="preserve"> the engineer’s order,  “whatever you see, leave it here”</w:t>
      </w:r>
      <w:r w:rsidR="00560861">
        <w:rPr>
          <w:rFonts w:ascii="Times New Roman" w:hAnsi="Times New Roman" w:cs="Times New Roman"/>
          <w:sz w:val="24"/>
          <w:szCs w:val="24"/>
        </w:rPr>
        <w:t>(Quijano 7)</w:t>
      </w:r>
      <w:r w:rsidR="00466FC3" w:rsidRPr="00791B44">
        <w:rPr>
          <w:rFonts w:ascii="Times New Roman" w:hAnsi="Times New Roman" w:cs="Times New Roman"/>
          <w:sz w:val="24"/>
          <w:szCs w:val="24"/>
        </w:rPr>
        <w:t xml:space="preserve">, </w:t>
      </w:r>
      <w:r w:rsidR="00F42D3A" w:rsidRPr="00791B44">
        <w:rPr>
          <w:rFonts w:ascii="Times New Roman" w:hAnsi="Times New Roman" w:cs="Times New Roman"/>
          <w:sz w:val="24"/>
          <w:szCs w:val="24"/>
        </w:rPr>
        <w:t xml:space="preserve"> </w:t>
      </w:r>
      <w:r w:rsidR="00466FC3" w:rsidRPr="00791B44">
        <w:rPr>
          <w:rFonts w:ascii="Times New Roman" w:hAnsi="Times New Roman" w:cs="Times New Roman"/>
          <w:sz w:val="24"/>
          <w:szCs w:val="24"/>
        </w:rPr>
        <w:t>however goes in vain because  the river, as a spectral space has particularly responded to evolving ethnic, social, colonial and cultural circumstances of the village, it</w:t>
      </w:r>
      <w:r w:rsidR="00E31DF4" w:rsidRPr="00791B44">
        <w:rPr>
          <w:rFonts w:ascii="Times New Roman" w:hAnsi="Times New Roman" w:cs="Times New Roman"/>
          <w:sz w:val="24"/>
          <w:szCs w:val="24"/>
        </w:rPr>
        <w:t xml:space="preserve">  </w:t>
      </w:r>
      <w:r w:rsidR="00E05579" w:rsidRPr="00791B44">
        <w:rPr>
          <w:rFonts w:ascii="Times New Roman" w:hAnsi="Times New Roman" w:cs="Times New Roman"/>
          <w:sz w:val="24"/>
          <w:szCs w:val="24"/>
        </w:rPr>
        <w:t>has done so by pri</w:t>
      </w:r>
      <w:r w:rsidR="00D55300" w:rsidRPr="00791B44">
        <w:rPr>
          <w:rFonts w:ascii="Times New Roman" w:hAnsi="Times New Roman" w:cs="Times New Roman"/>
          <w:sz w:val="24"/>
          <w:szCs w:val="24"/>
        </w:rPr>
        <w:t>vileging tormented</w:t>
      </w:r>
      <w:r w:rsidR="00397B94" w:rsidRPr="00791B44">
        <w:rPr>
          <w:rFonts w:ascii="Times New Roman" w:hAnsi="Times New Roman" w:cs="Times New Roman"/>
          <w:sz w:val="24"/>
          <w:szCs w:val="24"/>
        </w:rPr>
        <w:t xml:space="preserve"> and silent spectre of Fatima who is emblematic of </w:t>
      </w:r>
      <w:bookmarkStart w:id="3" w:name="_Hlk205051841"/>
      <w:r w:rsidR="00580242" w:rsidRPr="00791B44">
        <w:rPr>
          <w:rFonts w:ascii="Times New Roman" w:hAnsi="Times New Roman" w:cs="Times New Roman"/>
          <w:sz w:val="24"/>
          <w:szCs w:val="24"/>
        </w:rPr>
        <w:t xml:space="preserve"> </w:t>
      </w:r>
      <w:r w:rsidR="00E12620" w:rsidRPr="00791B44">
        <w:rPr>
          <w:rFonts w:ascii="Times New Roman" w:hAnsi="Times New Roman" w:cs="Times New Roman"/>
          <w:sz w:val="24"/>
          <w:szCs w:val="24"/>
        </w:rPr>
        <w:t>fractured and disjointed local history</w:t>
      </w:r>
      <w:r w:rsidR="004243B6" w:rsidRPr="00791B44">
        <w:rPr>
          <w:rFonts w:ascii="Times New Roman" w:hAnsi="Times New Roman" w:cs="Times New Roman"/>
          <w:sz w:val="24"/>
          <w:szCs w:val="24"/>
        </w:rPr>
        <w:t>.</w:t>
      </w:r>
      <w:r w:rsidR="00744618" w:rsidRPr="00791B44">
        <w:rPr>
          <w:rFonts w:ascii="Times New Roman" w:hAnsi="Times New Roman" w:cs="Times New Roman"/>
          <w:sz w:val="24"/>
          <w:szCs w:val="24"/>
        </w:rPr>
        <w:t xml:space="preserve"> </w:t>
      </w:r>
    </w:p>
    <w:bookmarkEnd w:id="3"/>
    <w:p w14:paraId="221ADE88" w14:textId="77777777" w:rsidR="00D80748" w:rsidRDefault="00D80748" w:rsidP="00F92DE8">
      <w:pPr>
        <w:spacing w:line="480" w:lineRule="auto"/>
        <w:jc w:val="both"/>
        <w:rPr>
          <w:rFonts w:ascii="Times New Roman" w:hAnsi="Times New Roman" w:cs="Times New Roman"/>
          <w:sz w:val="24"/>
          <w:szCs w:val="24"/>
        </w:rPr>
      </w:pPr>
    </w:p>
    <w:p w14:paraId="765D96AD" w14:textId="232AF228" w:rsidR="004C7D90" w:rsidRPr="00791B44" w:rsidRDefault="00386ED4" w:rsidP="00F92DE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356E" w:rsidRPr="00791B44">
        <w:rPr>
          <w:rFonts w:ascii="Times New Roman" w:hAnsi="Times New Roman" w:cs="Times New Roman"/>
          <w:sz w:val="24"/>
          <w:szCs w:val="24"/>
        </w:rPr>
        <w:t xml:space="preserve"> </w:t>
      </w:r>
      <w:r w:rsidR="002641DA" w:rsidRPr="00791B44">
        <w:rPr>
          <w:rFonts w:ascii="Times New Roman" w:hAnsi="Times New Roman" w:cs="Times New Roman"/>
          <w:sz w:val="24"/>
          <w:szCs w:val="24"/>
        </w:rPr>
        <w:t xml:space="preserve">Fatima can </w:t>
      </w:r>
      <w:r w:rsidR="002F48FB" w:rsidRPr="00791B44">
        <w:rPr>
          <w:rFonts w:ascii="Times New Roman" w:hAnsi="Times New Roman" w:cs="Times New Roman"/>
          <w:sz w:val="24"/>
          <w:szCs w:val="24"/>
        </w:rPr>
        <w:t xml:space="preserve"> also </w:t>
      </w:r>
      <w:r w:rsidR="002641DA" w:rsidRPr="00791B44">
        <w:rPr>
          <w:rFonts w:ascii="Times New Roman" w:hAnsi="Times New Roman" w:cs="Times New Roman"/>
          <w:sz w:val="24"/>
          <w:szCs w:val="24"/>
        </w:rPr>
        <w:t>be seen as</w:t>
      </w:r>
      <w:r w:rsidR="00407997" w:rsidRPr="00791B44">
        <w:rPr>
          <w:rFonts w:ascii="Times New Roman" w:hAnsi="Times New Roman" w:cs="Times New Roman"/>
          <w:sz w:val="24"/>
          <w:szCs w:val="24"/>
        </w:rPr>
        <w:t xml:space="preserve"> a</w:t>
      </w:r>
      <w:r w:rsidR="0028220F" w:rsidRPr="00791B44">
        <w:rPr>
          <w:rFonts w:ascii="Times New Roman" w:hAnsi="Times New Roman" w:cs="Times New Roman"/>
          <w:sz w:val="24"/>
          <w:szCs w:val="24"/>
        </w:rPr>
        <w:t xml:space="preserve"> remi</w:t>
      </w:r>
      <w:r w:rsidR="00994DB4" w:rsidRPr="00791B44">
        <w:rPr>
          <w:rFonts w:ascii="Times New Roman" w:hAnsi="Times New Roman" w:cs="Times New Roman"/>
          <w:sz w:val="24"/>
          <w:szCs w:val="24"/>
        </w:rPr>
        <w:t>niscent</w:t>
      </w:r>
      <w:r w:rsidR="002F48FB" w:rsidRPr="00791B44">
        <w:rPr>
          <w:rFonts w:ascii="Times New Roman" w:hAnsi="Times New Roman" w:cs="Times New Roman"/>
          <w:sz w:val="24"/>
          <w:szCs w:val="24"/>
        </w:rPr>
        <w:t xml:space="preserve"> of Phil</w:t>
      </w:r>
      <w:r w:rsidR="00AE76C7" w:rsidRPr="00791B44">
        <w:rPr>
          <w:rFonts w:ascii="Times New Roman" w:hAnsi="Times New Roman" w:cs="Times New Roman"/>
          <w:sz w:val="24"/>
          <w:szCs w:val="24"/>
        </w:rPr>
        <w:t>ippines’s colonial past</w:t>
      </w:r>
      <w:r w:rsidR="00540510" w:rsidRPr="00791B44">
        <w:rPr>
          <w:rFonts w:ascii="Times New Roman" w:hAnsi="Times New Roman" w:cs="Times New Roman"/>
          <w:sz w:val="24"/>
          <w:szCs w:val="24"/>
        </w:rPr>
        <w:t>,</w:t>
      </w:r>
      <w:r w:rsidR="00C2200E" w:rsidRPr="00791B44">
        <w:rPr>
          <w:rFonts w:ascii="Times New Roman" w:hAnsi="Times New Roman" w:cs="Times New Roman"/>
          <w:sz w:val="24"/>
          <w:szCs w:val="24"/>
        </w:rPr>
        <w:t xml:space="preserve"> therefore a </w:t>
      </w:r>
      <w:r w:rsidR="00407997" w:rsidRPr="00791B44">
        <w:rPr>
          <w:rFonts w:ascii="Times New Roman" w:hAnsi="Times New Roman" w:cs="Times New Roman"/>
          <w:sz w:val="24"/>
          <w:szCs w:val="24"/>
        </w:rPr>
        <w:t xml:space="preserve"> formidable</w:t>
      </w:r>
      <w:r w:rsidR="002641DA" w:rsidRPr="00791B44">
        <w:rPr>
          <w:rFonts w:ascii="Times New Roman" w:hAnsi="Times New Roman" w:cs="Times New Roman"/>
          <w:sz w:val="24"/>
          <w:szCs w:val="24"/>
        </w:rPr>
        <w:t xml:space="preserve"> symbol of resistance, especially because she </w:t>
      </w:r>
      <w:r w:rsidR="002C212D" w:rsidRPr="00791B44">
        <w:rPr>
          <w:rFonts w:ascii="Times New Roman" w:hAnsi="Times New Roman" w:cs="Times New Roman"/>
          <w:sz w:val="24"/>
          <w:szCs w:val="24"/>
        </w:rPr>
        <w:t xml:space="preserve">is a native of </w:t>
      </w:r>
      <w:r w:rsidR="002641DA" w:rsidRPr="00791B44">
        <w:rPr>
          <w:rFonts w:ascii="Times New Roman" w:hAnsi="Times New Roman" w:cs="Times New Roman"/>
          <w:sz w:val="24"/>
          <w:szCs w:val="24"/>
        </w:rPr>
        <w:t xml:space="preserve"> Zamboanga</w:t>
      </w:r>
      <w:r w:rsidR="00CA07D3">
        <w:rPr>
          <w:rFonts w:ascii="Times New Roman" w:hAnsi="Times New Roman" w:cs="Times New Roman"/>
          <w:sz w:val="24"/>
          <w:szCs w:val="24"/>
        </w:rPr>
        <w:t xml:space="preserve">- </w:t>
      </w:r>
      <w:r w:rsidR="002641DA" w:rsidRPr="00791B44">
        <w:rPr>
          <w:rFonts w:ascii="Times New Roman" w:hAnsi="Times New Roman" w:cs="Times New Roman"/>
          <w:sz w:val="24"/>
          <w:szCs w:val="24"/>
        </w:rPr>
        <w:t>an indigenous land deeply rooted in Moro identity</w:t>
      </w:r>
      <w:r w:rsidR="007C0C4E" w:rsidRPr="00791B44">
        <w:rPr>
          <w:rFonts w:ascii="Times New Roman" w:hAnsi="Times New Roman" w:cs="Times New Roman"/>
          <w:sz w:val="24"/>
          <w:szCs w:val="24"/>
        </w:rPr>
        <w:t xml:space="preserve">’s </w:t>
      </w:r>
      <w:r w:rsidR="00844A0E" w:rsidRPr="00791B44">
        <w:rPr>
          <w:rFonts w:ascii="Times New Roman" w:hAnsi="Times New Roman" w:cs="Times New Roman"/>
          <w:sz w:val="24"/>
          <w:szCs w:val="24"/>
        </w:rPr>
        <w:t>culture</w:t>
      </w:r>
      <w:r w:rsidR="002641DA" w:rsidRPr="00791B44">
        <w:rPr>
          <w:rFonts w:ascii="Times New Roman" w:hAnsi="Times New Roman" w:cs="Times New Roman"/>
          <w:sz w:val="24"/>
          <w:szCs w:val="24"/>
        </w:rPr>
        <w:t xml:space="preserve"> and history. This region, once</w:t>
      </w:r>
      <w:r w:rsidR="00D820F7" w:rsidRPr="00791B44">
        <w:rPr>
          <w:rFonts w:ascii="Times New Roman" w:hAnsi="Times New Roman" w:cs="Times New Roman"/>
          <w:sz w:val="24"/>
          <w:szCs w:val="24"/>
        </w:rPr>
        <w:t xml:space="preserve"> </w:t>
      </w:r>
      <w:r w:rsidR="002641DA" w:rsidRPr="00791B44">
        <w:rPr>
          <w:rFonts w:ascii="Times New Roman" w:hAnsi="Times New Roman" w:cs="Times New Roman"/>
          <w:sz w:val="24"/>
          <w:szCs w:val="24"/>
        </w:rPr>
        <w:t>culturally rich</w:t>
      </w:r>
      <w:r w:rsidR="00D820F7" w:rsidRPr="00791B44">
        <w:rPr>
          <w:rFonts w:ascii="Times New Roman" w:hAnsi="Times New Roman" w:cs="Times New Roman"/>
          <w:sz w:val="24"/>
          <w:szCs w:val="24"/>
        </w:rPr>
        <w:t xml:space="preserve"> and proud</w:t>
      </w:r>
      <w:r w:rsidR="002641DA" w:rsidRPr="00791B44">
        <w:rPr>
          <w:rFonts w:ascii="Times New Roman" w:hAnsi="Times New Roman" w:cs="Times New Roman"/>
          <w:sz w:val="24"/>
          <w:szCs w:val="24"/>
        </w:rPr>
        <w:t xml:space="preserve">, fiercely resisted both Spanish and American colonial rule. However, it was eventually </w:t>
      </w:r>
      <w:r w:rsidR="000F6028" w:rsidRPr="00791B44">
        <w:rPr>
          <w:rFonts w:ascii="Times New Roman" w:hAnsi="Times New Roman" w:cs="Times New Roman"/>
          <w:sz w:val="24"/>
          <w:szCs w:val="24"/>
        </w:rPr>
        <w:t xml:space="preserve">infringed </w:t>
      </w:r>
      <w:r w:rsidR="002641DA" w:rsidRPr="00791B44">
        <w:rPr>
          <w:rFonts w:ascii="Times New Roman" w:hAnsi="Times New Roman" w:cs="Times New Roman"/>
          <w:sz w:val="24"/>
          <w:szCs w:val="24"/>
        </w:rPr>
        <w:t xml:space="preserve"> by foreign powers that imposed forced conversion to Christianity and violently suppressed those who refused. The killing of an indigenous woman  under the guise of ushering in modernity, symbolizes the erasure of entire cultures that stood in opposition to colonial  forces. Her death reflects not only personal loss but also the systematic destruction of native identities and histories.</w:t>
      </w:r>
      <w:r w:rsidR="00F90FB5" w:rsidRPr="00791B44">
        <w:rPr>
          <w:rFonts w:ascii="Times New Roman" w:hAnsi="Times New Roman" w:cs="Times New Roman"/>
          <w:sz w:val="24"/>
          <w:szCs w:val="24"/>
        </w:rPr>
        <w:t xml:space="preserve"> Her pregnancy symbolized the hope for a brighter tomorrow</w:t>
      </w:r>
      <w:r w:rsidR="004C5EA2" w:rsidRPr="00791B44">
        <w:rPr>
          <w:rFonts w:ascii="Times New Roman" w:hAnsi="Times New Roman" w:cs="Times New Roman"/>
          <w:sz w:val="24"/>
          <w:szCs w:val="24"/>
        </w:rPr>
        <w:t xml:space="preserve"> rooted in cultural survival </w:t>
      </w:r>
      <w:r w:rsidR="008E2B5E" w:rsidRPr="00791B44">
        <w:rPr>
          <w:rFonts w:ascii="Times New Roman" w:hAnsi="Times New Roman" w:cs="Times New Roman"/>
          <w:sz w:val="24"/>
          <w:szCs w:val="24"/>
        </w:rPr>
        <w:t xml:space="preserve">and </w:t>
      </w:r>
      <w:r w:rsidR="00F90FB5" w:rsidRPr="00791B44">
        <w:rPr>
          <w:rFonts w:ascii="Times New Roman" w:hAnsi="Times New Roman" w:cs="Times New Roman"/>
          <w:sz w:val="24"/>
          <w:szCs w:val="24"/>
        </w:rPr>
        <w:t xml:space="preserve"> stripped off of colonial </w:t>
      </w:r>
      <w:r w:rsidR="00C83E3A" w:rsidRPr="00791B44">
        <w:rPr>
          <w:rFonts w:ascii="Times New Roman" w:hAnsi="Times New Roman" w:cs="Times New Roman"/>
          <w:sz w:val="24"/>
          <w:szCs w:val="24"/>
        </w:rPr>
        <w:t xml:space="preserve"> rule </w:t>
      </w:r>
      <w:r w:rsidR="008B6BFC" w:rsidRPr="00791B44">
        <w:rPr>
          <w:rFonts w:ascii="Times New Roman" w:hAnsi="Times New Roman" w:cs="Times New Roman"/>
          <w:sz w:val="24"/>
          <w:szCs w:val="24"/>
        </w:rPr>
        <w:t xml:space="preserve"> but her kidnapping shatter</w:t>
      </w:r>
      <w:r w:rsidR="008E2B5E" w:rsidRPr="00791B44">
        <w:rPr>
          <w:rFonts w:ascii="Times New Roman" w:hAnsi="Times New Roman" w:cs="Times New Roman"/>
          <w:sz w:val="24"/>
          <w:szCs w:val="24"/>
        </w:rPr>
        <w:t xml:space="preserve">s the hope </w:t>
      </w:r>
      <w:r w:rsidR="0064090B" w:rsidRPr="00791B44">
        <w:rPr>
          <w:rFonts w:ascii="Times New Roman" w:hAnsi="Times New Roman" w:cs="Times New Roman"/>
          <w:sz w:val="24"/>
          <w:szCs w:val="24"/>
        </w:rPr>
        <w:t>for a better tomorrow and</w:t>
      </w:r>
      <w:r w:rsidR="00E94CEA" w:rsidRPr="00791B44">
        <w:rPr>
          <w:rFonts w:ascii="Times New Roman" w:hAnsi="Times New Roman" w:cs="Times New Roman"/>
          <w:sz w:val="24"/>
          <w:szCs w:val="24"/>
        </w:rPr>
        <w:t xml:space="preserve"> her murder</w:t>
      </w:r>
      <w:r w:rsidR="0064090B" w:rsidRPr="00791B44">
        <w:rPr>
          <w:rFonts w:ascii="Times New Roman" w:hAnsi="Times New Roman" w:cs="Times New Roman"/>
          <w:sz w:val="24"/>
          <w:szCs w:val="24"/>
        </w:rPr>
        <w:t xml:space="preserve"> </w:t>
      </w:r>
      <w:r w:rsidR="00D76797" w:rsidRPr="00791B44">
        <w:rPr>
          <w:rFonts w:ascii="Times New Roman" w:hAnsi="Times New Roman" w:cs="Times New Roman"/>
          <w:sz w:val="24"/>
          <w:szCs w:val="24"/>
        </w:rPr>
        <w:t>transmogrif</w:t>
      </w:r>
      <w:r w:rsidR="00912AF9" w:rsidRPr="00791B44">
        <w:rPr>
          <w:rFonts w:ascii="Times New Roman" w:hAnsi="Times New Roman" w:cs="Times New Roman"/>
          <w:sz w:val="24"/>
          <w:szCs w:val="24"/>
        </w:rPr>
        <w:t>ies her into a haunting pre</w:t>
      </w:r>
      <w:r w:rsidR="00AC1A48" w:rsidRPr="00791B44">
        <w:rPr>
          <w:rFonts w:ascii="Times New Roman" w:hAnsi="Times New Roman" w:cs="Times New Roman"/>
          <w:sz w:val="24"/>
          <w:szCs w:val="24"/>
        </w:rPr>
        <w:t>s</w:t>
      </w:r>
      <w:r w:rsidR="00912AF9" w:rsidRPr="00791B44">
        <w:rPr>
          <w:rFonts w:ascii="Times New Roman" w:hAnsi="Times New Roman" w:cs="Times New Roman"/>
          <w:sz w:val="24"/>
          <w:szCs w:val="24"/>
        </w:rPr>
        <w:t>en</w:t>
      </w:r>
      <w:r w:rsidR="00AC1A48" w:rsidRPr="00791B44">
        <w:rPr>
          <w:rFonts w:ascii="Times New Roman" w:hAnsi="Times New Roman" w:cs="Times New Roman"/>
          <w:sz w:val="24"/>
          <w:szCs w:val="24"/>
        </w:rPr>
        <w:t>c</w:t>
      </w:r>
      <w:r w:rsidR="00912AF9" w:rsidRPr="00791B44">
        <w:rPr>
          <w:rFonts w:ascii="Times New Roman" w:hAnsi="Times New Roman" w:cs="Times New Roman"/>
          <w:sz w:val="24"/>
          <w:szCs w:val="24"/>
        </w:rPr>
        <w:t xml:space="preserve">e- a spectre </w:t>
      </w:r>
      <w:r w:rsidR="006E35A9" w:rsidRPr="00791B44">
        <w:rPr>
          <w:rFonts w:ascii="Times New Roman" w:hAnsi="Times New Roman" w:cs="Times New Roman"/>
          <w:sz w:val="24"/>
          <w:szCs w:val="24"/>
        </w:rPr>
        <w:t>persist</w:t>
      </w:r>
      <w:r w:rsidR="00864142" w:rsidRPr="00791B44">
        <w:rPr>
          <w:rFonts w:ascii="Times New Roman" w:hAnsi="Times New Roman" w:cs="Times New Roman"/>
          <w:sz w:val="24"/>
          <w:szCs w:val="24"/>
        </w:rPr>
        <w:t>ent to address the historical amnesia.</w:t>
      </w:r>
      <w:r w:rsidR="00EF4FA8" w:rsidRPr="00791B44">
        <w:rPr>
          <w:rFonts w:ascii="Times New Roman" w:hAnsi="Times New Roman" w:cs="Times New Roman"/>
          <w:sz w:val="24"/>
          <w:szCs w:val="24"/>
        </w:rPr>
        <w:t xml:space="preserve"> Fatima’s spectre operates </w:t>
      </w:r>
      <w:r w:rsidR="00E03FB0" w:rsidRPr="00791B44">
        <w:rPr>
          <w:rFonts w:ascii="Times New Roman" w:hAnsi="Times New Roman" w:cs="Times New Roman"/>
          <w:sz w:val="24"/>
          <w:szCs w:val="24"/>
        </w:rPr>
        <w:t xml:space="preserve">as a </w:t>
      </w:r>
      <w:r w:rsidR="00E03FB0" w:rsidRPr="00791B44">
        <w:rPr>
          <w:rFonts w:ascii="Times New Roman" w:hAnsi="Times New Roman" w:cs="Times New Roman"/>
          <w:sz w:val="24"/>
          <w:szCs w:val="24"/>
        </w:rPr>
        <w:lastRenderedPageBreak/>
        <w:t>peculiar and particular kind of social memory</w:t>
      </w:r>
      <w:r w:rsidR="00C05EFF" w:rsidRPr="00791B44">
        <w:rPr>
          <w:rFonts w:ascii="Times New Roman" w:hAnsi="Times New Roman" w:cs="Times New Roman"/>
          <w:sz w:val="24"/>
          <w:szCs w:val="24"/>
        </w:rPr>
        <w:t xml:space="preserve">, </w:t>
      </w:r>
      <w:r w:rsidR="00A33AFF" w:rsidRPr="00791B44">
        <w:rPr>
          <w:rFonts w:ascii="Times New Roman" w:hAnsi="Times New Roman" w:cs="Times New Roman"/>
          <w:sz w:val="24"/>
          <w:szCs w:val="24"/>
        </w:rPr>
        <w:t xml:space="preserve">another form of history-making </w:t>
      </w:r>
      <w:r w:rsidR="00C23887" w:rsidRPr="00791B44">
        <w:rPr>
          <w:rFonts w:ascii="Times New Roman" w:hAnsi="Times New Roman" w:cs="Times New Roman"/>
          <w:sz w:val="24"/>
          <w:szCs w:val="24"/>
        </w:rPr>
        <w:t>in which things usually forgotten,</w:t>
      </w:r>
      <w:r w:rsidR="003075AA" w:rsidRPr="00791B44">
        <w:rPr>
          <w:rFonts w:ascii="Times New Roman" w:hAnsi="Times New Roman" w:cs="Times New Roman"/>
          <w:sz w:val="24"/>
          <w:szCs w:val="24"/>
        </w:rPr>
        <w:t xml:space="preserve"> repressed, retarded or </w:t>
      </w:r>
      <w:r w:rsidR="00D848E7" w:rsidRPr="00791B44">
        <w:rPr>
          <w:rFonts w:ascii="Times New Roman" w:hAnsi="Times New Roman" w:cs="Times New Roman"/>
          <w:sz w:val="24"/>
          <w:szCs w:val="24"/>
        </w:rPr>
        <w:t xml:space="preserve">refuted </w:t>
      </w:r>
      <w:r w:rsidR="001F1763" w:rsidRPr="00791B44">
        <w:rPr>
          <w:rFonts w:ascii="Times New Roman" w:hAnsi="Times New Roman" w:cs="Times New Roman"/>
          <w:sz w:val="24"/>
          <w:szCs w:val="24"/>
        </w:rPr>
        <w:t>becomes prominent</w:t>
      </w:r>
      <w:r w:rsidR="000F0EA4" w:rsidRPr="00791B44">
        <w:rPr>
          <w:rFonts w:ascii="Times New Roman" w:hAnsi="Times New Roman" w:cs="Times New Roman"/>
          <w:sz w:val="24"/>
          <w:szCs w:val="24"/>
        </w:rPr>
        <w:t xml:space="preserve">, whether as a </w:t>
      </w:r>
      <w:r w:rsidR="00D509CC" w:rsidRPr="00791B44">
        <w:rPr>
          <w:rFonts w:ascii="Times New Roman" w:hAnsi="Times New Roman" w:cs="Times New Roman"/>
          <w:sz w:val="24"/>
          <w:szCs w:val="24"/>
        </w:rPr>
        <w:t xml:space="preserve">site </w:t>
      </w:r>
      <w:r w:rsidR="00A33AFF" w:rsidRPr="00791B44">
        <w:rPr>
          <w:rFonts w:ascii="Times New Roman" w:hAnsi="Times New Roman" w:cs="Times New Roman"/>
          <w:sz w:val="24"/>
          <w:szCs w:val="24"/>
        </w:rPr>
        <w:t xml:space="preserve"> </w:t>
      </w:r>
      <w:r w:rsidR="00EF1263" w:rsidRPr="00791B44">
        <w:rPr>
          <w:rFonts w:ascii="Times New Roman" w:hAnsi="Times New Roman" w:cs="Times New Roman"/>
          <w:sz w:val="24"/>
          <w:szCs w:val="24"/>
        </w:rPr>
        <w:t>of regret, explanation, desire or fear.</w:t>
      </w:r>
    </w:p>
    <w:p w14:paraId="6C34631F" w14:textId="77777777" w:rsidR="00456207" w:rsidRPr="00791B44" w:rsidRDefault="00456207" w:rsidP="00F92DE8">
      <w:pPr>
        <w:spacing w:line="480" w:lineRule="auto"/>
        <w:jc w:val="both"/>
        <w:rPr>
          <w:rFonts w:ascii="Times New Roman" w:hAnsi="Times New Roman" w:cs="Times New Roman"/>
          <w:sz w:val="24"/>
          <w:szCs w:val="24"/>
        </w:rPr>
      </w:pPr>
    </w:p>
    <w:p w14:paraId="2E1D31FA" w14:textId="103FFD0C" w:rsidR="00500ADB" w:rsidRDefault="00CB67CC" w:rsidP="00A907DF">
      <w:pPr>
        <w:spacing w:line="480" w:lineRule="auto"/>
        <w:jc w:val="both"/>
        <w:rPr>
          <w:rFonts w:ascii="Times New Roman" w:hAnsi="Times New Roman" w:cs="Times New Roman"/>
          <w:sz w:val="24"/>
          <w:szCs w:val="24"/>
        </w:rPr>
      </w:pPr>
      <w:r w:rsidRPr="00791B44">
        <w:rPr>
          <w:rFonts w:ascii="Times New Roman" w:hAnsi="Times New Roman" w:cs="Times New Roman"/>
          <w:sz w:val="24"/>
          <w:szCs w:val="24"/>
        </w:rPr>
        <w:t xml:space="preserve">    </w:t>
      </w:r>
      <w:r w:rsidR="00386ED4">
        <w:rPr>
          <w:rFonts w:ascii="Times New Roman" w:hAnsi="Times New Roman" w:cs="Times New Roman"/>
          <w:sz w:val="24"/>
          <w:szCs w:val="24"/>
        </w:rPr>
        <w:t xml:space="preserve"> </w:t>
      </w:r>
      <w:r w:rsidRPr="00791B44">
        <w:rPr>
          <w:rFonts w:ascii="Times New Roman" w:hAnsi="Times New Roman" w:cs="Times New Roman"/>
          <w:sz w:val="24"/>
          <w:szCs w:val="24"/>
        </w:rPr>
        <w:t xml:space="preserve"> </w:t>
      </w:r>
      <w:r w:rsidR="0072579E" w:rsidRPr="00791B44">
        <w:rPr>
          <w:rFonts w:ascii="Times New Roman" w:hAnsi="Times New Roman" w:cs="Times New Roman"/>
          <w:sz w:val="24"/>
          <w:szCs w:val="24"/>
        </w:rPr>
        <w:t xml:space="preserve">The spectre as a figure of plurality </w:t>
      </w:r>
      <w:r w:rsidR="00360D57" w:rsidRPr="00791B44">
        <w:rPr>
          <w:rFonts w:ascii="Times New Roman" w:hAnsi="Times New Roman" w:cs="Times New Roman"/>
          <w:sz w:val="24"/>
          <w:szCs w:val="24"/>
        </w:rPr>
        <w:t xml:space="preserve">that has returned as a haunting force </w:t>
      </w:r>
      <w:r w:rsidR="00CF41DF" w:rsidRPr="00791B44">
        <w:rPr>
          <w:rFonts w:ascii="Times New Roman" w:hAnsi="Times New Roman" w:cs="Times New Roman"/>
          <w:sz w:val="24"/>
          <w:szCs w:val="24"/>
        </w:rPr>
        <w:t xml:space="preserve">keeps  </w:t>
      </w:r>
      <w:r w:rsidR="001B157F" w:rsidRPr="00791B44">
        <w:rPr>
          <w:rFonts w:ascii="Times New Roman" w:hAnsi="Times New Roman" w:cs="Times New Roman"/>
          <w:sz w:val="24"/>
          <w:szCs w:val="24"/>
        </w:rPr>
        <w:t xml:space="preserve">returning in </w:t>
      </w:r>
      <w:r w:rsidR="00840A91" w:rsidRPr="00791B44">
        <w:rPr>
          <w:rFonts w:ascii="Times New Roman" w:hAnsi="Times New Roman" w:cs="Times New Roman"/>
          <w:sz w:val="24"/>
          <w:szCs w:val="24"/>
        </w:rPr>
        <w:t>in</w:t>
      </w:r>
      <w:r w:rsidR="00712552" w:rsidRPr="00791B44">
        <w:rPr>
          <w:rFonts w:ascii="Times New Roman" w:hAnsi="Times New Roman" w:cs="Times New Roman"/>
          <w:sz w:val="24"/>
          <w:szCs w:val="24"/>
        </w:rPr>
        <w:t>determinable</w:t>
      </w:r>
      <w:r w:rsidR="00840A91" w:rsidRPr="00791B44">
        <w:rPr>
          <w:rFonts w:ascii="Times New Roman" w:hAnsi="Times New Roman" w:cs="Times New Roman"/>
          <w:sz w:val="24"/>
          <w:szCs w:val="24"/>
        </w:rPr>
        <w:t xml:space="preserve"> </w:t>
      </w:r>
      <w:r w:rsidR="00E33AB8" w:rsidRPr="00791B44">
        <w:rPr>
          <w:rFonts w:ascii="Times New Roman" w:hAnsi="Times New Roman" w:cs="Times New Roman"/>
          <w:sz w:val="24"/>
          <w:szCs w:val="24"/>
        </w:rPr>
        <w:t xml:space="preserve">ways setting </w:t>
      </w:r>
      <w:r w:rsidR="003D5D2B" w:rsidRPr="00791B44">
        <w:rPr>
          <w:rFonts w:ascii="Times New Roman" w:hAnsi="Times New Roman" w:cs="Times New Roman"/>
          <w:sz w:val="24"/>
          <w:szCs w:val="24"/>
        </w:rPr>
        <w:t xml:space="preserve">in motion an alternative </w:t>
      </w:r>
      <w:r w:rsidR="009163F5" w:rsidRPr="00791B44">
        <w:rPr>
          <w:rFonts w:ascii="Times New Roman" w:hAnsi="Times New Roman" w:cs="Times New Roman"/>
          <w:sz w:val="24"/>
          <w:szCs w:val="24"/>
        </w:rPr>
        <w:t>logic</w:t>
      </w:r>
      <w:r w:rsidR="00CA6BA1" w:rsidRPr="00791B44">
        <w:rPr>
          <w:rFonts w:ascii="Times New Roman" w:hAnsi="Times New Roman" w:cs="Times New Roman"/>
          <w:sz w:val="24"/>
          <w:szCs w:val="24"/>
        </w:rPr>
        <w:t xml:space="preserve"> of identity and logic</w:t>
      </w:r>
      <w:r w:rsidR="009163F5" w:rsidRPr="00791B44">
        <w:rPr>
          <w:rFonts w:ascii="Times New Roman" w:hAnsi="Times New Roman" w:cs="Times New Roman"/>
          <w:sz w:val="24"/>
          <w:szCs w:val="24"/>
        </w:rPr>
        <w:t xml:space="preserve"> in turn as something not so revolutionary and definitive </w:t>
      </w:r>
      <w:r w:rsidR="00D806FB" w:rsidRPr="00791B44">
        <w:rPr>
          <w:rFonts w:ascii="Times New Roman" w:hAnsi="Times New Roman" w:cs="Times New Roman"/>
          <w:sz w:val="24"/>
          <w:szCs w:val="24"/>
        </w:rPr>
        <w:t xml:space="preserve">in the sense it is not anything radically new but </w:t>
      </w:r>
      <w:r w:rsidR="00E3750F" w:rsidRPr="00791B44">
        <w:rPr>
          <w:rFonts w:ascii="Times New Roman" w:hAnsi="Times New Roman" w:cs="Times New Roman"/>
          <w:sz w:val="24"/>
          <w:szCs w:val="24"/>
        </w:rPr>
        <w:t>a figment of an existed reality, a past that keeps haunting the present</w:t>
      </w:r>
      <w:r w:rsidR="00C36B20" w:rsidRPr="00791B44">
        <w:rPr>
          <w:rFonts w:ascii="Times New Roman" w:hAnsi="Times New Roman" w:cs="Times New Roman"/>
          <w:sz w:val="24"/>
          <w:szCs w:val="24"/>
        </w:rPr>
        <w:t xml:space="preserve"> because it claims to shape and reshape the present through its</w:t>
      </w:r>
      <w:r w:rsidR="00971304" w:rsidRPr="00791B44">
        <w:rPr>
          <w:rFonts w:ascii="Times New Roman" w:hAnsi="Times New Roman" w:cs="Times New Roman"/>
          <w:sz w:val="24"/>
          <w:szCs w:val="24"/>
        </w:rPr>
        <w:t xml:space="preserve"> presence-absence</w:t>
      </w:r>
      <w:r w:rsidR="00411623" w:rsidRPr="00791B44">
        <w:rPr>
          <w:rFonts w:ascii="Times New Roman" w:hAnsi="Times New Roman" w:cs="Times New Roman"/>
          <w:sz w:val="24"/>
          <w:szCs w:val="24"/>
        </w:rPr>
        <w:t xml:space="preserve">, as seen in the case of Fatima and the </w:t>
      </w:r>
      <w:r w:rsidR="00F53B68">
        <w:rPr>
          <w:rFonts w:ascii="Times New Roman" w:hAnsi="Times New Roman" w:cs="Times New Roman"/>
          <w:sz w:val="24"/>
          <w:szCs w:val="24"/>
        </w:rPr>
        <w:br/>
      </w:r>
      <w:r w:rsidR="00411623" w:rsidRPr="00791B44">
        <w:rPr>
          <w:rFonts w:ascii="Times New Roman" w:hAnsi="Times New Roman" w:cs="Times New Roman"/>
          <w:sz w:val="24"/>
          <w:szCs w:val="24"/>
        </w:rPr>
        <w:t xml:space="preserve">Narrator, who were both </w:t>
      </w:r>
      <w:r w:rsidR="003A12E0" w:rsidRPr="00791B44">
        <w:rPr>
          <w:rFonts w:ascii="Times New Roman" w:hAnsi="Times New Roman" w:cs="Times New Roman"/>
          <w:sz w:val="24"/>
          <w:szCs w:val="24"/>
        </w:rPr>
        <w:t>fractions of two different realities l</w:t>
      </w:r>
      <w:r w:rsidR="001026FD" w:rsidRPr="00791B44">
        <w:rPr>
          <w:rFonts w:ascii="Times New Roman" w:hAnsi="Times New Roman" w:cs="Times New Roman"/>
          <w:sz w:val="24"/>
          <w:szCs w:val="24"/>
        </w:rPr>
        <w:t>ived</w:t>
      </w:r>
      <w:r w:rsidR="003A12E0" w:rsidRPr="00791B44">
        <w:rPr>
          <w:rFonts w:ascii="Times New Roman" w:hAnsi="Times New Roman" w:cs="Times New Roman"/>
          <w:sz w:val="24"/>
          <w:szCs w:val="24"/>
        </w:rPr>
        <w:t xml:space="preserve"> but not a parallel one as their gender, their colonial past</w:t>
      </w:r>
      <w:r w:rsidR="004B6833" w:rsidRPr="00791B44">
        <w:rPr>
          <w:rFonts w:ascii="Times New Roman" w:hAnsi="Times New Roman" w:cs="Times New Roman"/>
          <w:sz w:val="24"/>
          <w:szCs w:val="24"/>
        </w:rPr>
        <w:t xml:space="preserve"> brings them face to face</w:t>
      </w:r>
      <w:r w:rsidR="004F58CB" w:rsidRPr="00791B44">
        <w:rPr>
          <w:rFonts w:ascii="Times New Roman" w:hAnsi="Times New Roman" w:cs="Times New Roman"/>
          <w:sz w:val="24"/>
          <w:szCs w:val="24"/>
        </w:rPr>
        <w:t xml:space="preserve"> to </w:t>
      </w:r>
      <w:r w:rsidR="00944139" w:rsidRPr="00791B44">
        <w:rPr>
          <w:rFonts w:ascii="Times New Roman" w:hAnsi="Times New Roman" w:cs="Times New Roman"/>
          <w:sz w:val="24"/>
          <w:szCs w:val="24"/>
        </w:rPr>
        <w:t xml:space="preserve"> address historical amnesia, therefore the</w:t>
      </w:r>
      <w:r w:rsidR="00F53B68">
        <w:rPr>
          <w:rFonts w:ascii="Times New Roman" w:hAnsi="Times New Roman" w:cs="Times New Roman"/>
          <w:sz w:val="24"/>
          <w:szCs w:val="24"/>
        </w:rPr>
        <w:t xml:space="preserve"> </w:t>
      </w:r>
      <w:r w:rsidR="00944139" w:rsidRPr="00791B44">
        <w:rPr>
          <w:rFonts w:ascii="Times New Roman" w:hAnsi="Times New Roman" w:cs="Times New Roman"/>
          <w:sz w:val="24"/>
          <w:szCs w:val="24"/>
        </w:rPr>
        <w:t>narrative of the story was claimed by Fatima was has finally made herself hear and made her presence felt to another daughter with whom she empathies and sees her a bearer of culture and makes who will carry forward her story.</w:t>
      </w:r>
    </w:p>
    <w:p w14:paraId="0FDC4767" w14:textId="7C960FBF" w:rsidR="005F6491" w:rsidRPr="00791B44" w:rsidRDefault="00500ADB" w:rsidP="00A907D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28A5EFB" w14:textId="77777777" w:rsidR="00A03716" w:rsidRDefault="005F6491" w:rsidP="003A1A49">
      <w:pPr>
        <w:ind w:left="2160"/>
        <w:rPr>
          <w:rFonts w:ascii="Times New Roman" w:hAnsi="Times New Roman" w:cs="Times New Roman"/>
          <w:sz w:val="24"/>
          <w:szCs w:val="24"/>
        </w:rPr>
      </w:pPr>
      <w:r w:rsidRPr="00791B44">
        <w:rPr>
          <w:rFonts w:ascii="Times New Roman" w:hAnsi="Times New Roman" w:cs="Times New Roman"/>
          <w:sz w:val="24"/>
          <w:szCs w:val="24"/>
        </w:rPr>
        <w:t xml:space="preserve">                      </w:t>
      </w:r>
      <w:r w:rsidR="00DB675A" w:rsidRPr="00791B44">
        <w:rPr>
          <w:rFonts w:ascii="Times New Roman" w:hAnsi="Times New Roman" w:cs="Times New Roman"/>
          <w:sz w:val="24"/>
          <w:szCs w:val="24"/>
        </w:rPr>
        <w:t xml:space="preserve">  </w:t>
      </w:r>
    </w:p>
    <w:p w14:paraId="38019CD9" w14:textId="77777777" w:rsidR="00A03716" w:rsidRDefault="00A03716" w:rsidP="003A1A49">
      <w:pPr>
        <w:ind w:left="2160"/>
        <w:rPr>
          <w:rFonts w:ascii="Times New Roman" w:hAnsi="Times New Roman" w:cs="Times New Roman"/>
          <w:sz w:val="24"/>
          <w:szCs w:val="24"/>
        </w:rPr>
      </w:pPr>
    </w:p>
    <w:p w14:paraId="4286EB5B" w14:textId="77777777" w:rsidR="00A03716" w:rsidRDefault="00A03716" w:rsidP="003A1A49">
      <w:pPr>
        <w:ind w:left="2160"/>
        <w:rPr>
          <w:rFonts w:ascii="Times New Roman" w:hAnsi="Times New Roman" w:cs="Times New Roman"/>
          <w:sz w:val="24"/>
          <w:szCs w:val="24"/>
        </w:rPr>
      </w:pPr>
    </w:p>
    <w:p w14:paraId="103925FF" w14:textId="77777777" w:rsidR="00A03716" w:rsidRDefault="00A03716" w:rsidP="003A1A49">
      <w:pPr>
        <w:ind w:left="2160"/>
        <w:rPr>
          <w:rFonts w:ascii="Times New Roman" w:hAnsi="Times New Roman" w:cs="Times New Roman"/>
          <w:sz w:val="24"/>
          <w:szCs w:val="24"/>
        </w:rPr>
      </w:pPr>
    </w:p>
    <w:p w14:paraId="129263AF" w14:textId="77777777" w:rsidR="00A03716" w:rsidRDefault="00A03716" w:rsidP="003A1A49">
      <w:pPr>
        <w:ind w:left="2160"/>
        <w:rPr>
          <w:rFonts w:ascii="Times New Roman" w:hAnsi="Times New Roman" w:cs="Times New Roman"/>
          <w:sz w:val="24"/>
          <w:szCs w:val="24"/>
        </w:rPr>
      </w:pPr>
    </w:p>
    <w:p w14:paraId="48612A9D" w14:textId="77777777" w:rsidR="00A03716" w:rsidRDefault="00A03716" w:rsidP="003A1A49">
      <w:pPr>
        <w:ind w:left="2160"/>
        <w:rPr>
          <w:rFonts w:ascii="Times New Roman" w:hAnsi="Times New Roman" w:cs="Times New Roman"/>
          <w:sz w:val="24"/>
          <w:szCs w:val="24"/>
        </w:rPr>
      </w:pPr>
    </w:p>
    <w:p w14:paraId="43B7BFA2" w14:textId="77777777" w:rsidR="00A03716" w:rsidRDefault="00A03716" w:rsidP="003A1A49">
      <w:pPr>
        <w:ind w:left="2160"/>
        <w:rPr>
          <w:rFonts w:ascii="Times New Roman" w:hAnsi="Times New Roman" w:cs="Times New Roman"/>
          <w:sz w:val="24"/>
          <w:szCs w:val="24"/>
        </w:rPr>
      </w:pPr>
    </w:p>
    <w:p w14:paraId="4F7525EB" w14:textId="77777777" w:rsidR="00A03716" w:rsidRDefault="00A03716" w:rsidP="003A1A49">
      <w:pPr>
        <w:ind w:left="2160"/>
        <w:rPr>
          <w:rFonts w:ascii="Times New Roman" w:hAnsi="Times New Roman" w:cs="Times New Roman"/>
          <w:sz w:val="24"/>
          <w:szCs w:val="24"/>
        </w:rPr>
      </w:pPr>
    </w:p>
    <w:p w14:paraId="63138282" w14:textId="77777777" w:rsidR="00A03716" w:rsidRDefault="00791B44" w:rsidP="003A1A49">
      <w:pPr>
        <w:ind w:left="2160"/>
        <w:rPr>
          <w:rFonts w:ascii="Times New Roman" w:hAnsi="Times New Roman" w:cs="Times New Roman"/>
          <w:sz w:val="24"/>
          <w:szCs w:val="24"/>
        </w:rPr>
      </w:pPr>
      <w:r>
        <w:rPr>
          <w:rFonts w:ascii="Times New Roman" w:hAnsi="Times New Roman" w:cs="Times New Roman"/>
          <w:sz w:val="24"/>
          <w:szCs w:val="24"/>
        </w:rPr>
        <w:t xml:space="preserve"> </w:t>
      </w:r>
      <w:r w:rsidR="00A03716">
        <w:rPr>
          <w:rFonts w:ascii="Times New Roman" w:hAnsi="Times New Roman" w:cs="Times New Roman"/>
          <w:sz w:val="24"/>
          <w:szCs w:val="24"/>
        </w:rPr>
        <w:t xml:space="preserve"> </w:t>
      </w:r>
    </w:p>
    <w:p w14:paraId="76ED14D6" w14:textId="77777777" w:rsidR="00A03716" w:rsidRDefault="00A03716" w:rsidP="003A1A49">
      <w:pPr>
        <w:ind w:left="2160"/>
        <w:rPr>
          <w:rFonts w:ascii="Times New Roman" w:hAnsi="Times New Roman" w:cs="Times New Roman"/>
          <w:sz w:val="24"/>
          <w:szCs w:val="24"/>
        </w:rPr>
      </w:pPr>
    </w:p>
    <w:p w14:paraId="7FD96CD4" w14:textId="77777777" w:rsidR="00A03716" w:rsidRDefault="00A03716" w:rsidP="003A1A49">
      <w:pPr>
        <w:ind w:left="2160"/>
        <w:rPr>
          <w:rFonts w:ascii="Times New Roman" w:hAnsi="Times New Roman" w:cs="Times New Roman"/>
          <w:sz w:val="24"/>
          <w:szCs w:val="24"/>
        </w:rPr>
      </w:pPr>
    </w:p>
    <w:p w14:paraId="4CBCE03B" w14:textId="0D8E2942" w:rsidR="003A1A49" w:rsidRPr="00791B44" w:rsidRDefault="00A03716" w:rsidP="003A1A49">
      <w:pPr>
        <w:ind w:left="216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91B44">
        <w:rPr>
          <w:rFonts w:ascii="Times New Roman" w:hAnsi="Times New Roman" w:cs="Times New Roman"/>
          <w:sz w:val="24"/>
          <w:szCs w:val="24"/>
        </w:rPr>
        <w:t xml:space="preserve"> </w:t>
      </w:r>
      <w:r w:rsidR="00DB675A" w:rsidRPr="00791B44">
        <w:rPr>
          <w:rFonts w:ascii="Times New Roman" w:hAnsi="Times New Roman" w:cs="Times New Roman"/>
          <w:sz w:val="24"/>
          <w:szCs w:val="24"/>
        </w:rPr>
        <w:t xml:space="preserve">Works Cited  </w:t>
      </w:r>
    </w:p>
    <w:p w14:paraId="12AC25D1" w14:textId="77777777" w:rsidR="00464529" w:rsidRDefault="00464529" w:rsidP="00464529">
      <w:pPr>
        <w:spacing w:line="240" w:lineRule="auto"/>
        <w:rPr>
          <w:rFonts w:ascii="Times New Roman" w:hAnsi="Times New Roman" w:cs="Times New Roman"/>
          <w:color w:val="000000" w:themeColor="text1"/>
          <w:sz w:val="24"/>
          <w:szCs w:val="24"/>
        </w:rPr>
      </w:pPr>
    </w:p>
    <w:p w14:paraId="1A688AE9" w14:textId="4AF0F89E" w:rsidR="0022686E" w:rsidRDefault="004717DF" w:rsidP="00464529">
      <w:pPr>
        <w:spacing w:line="240" w:lineRule="auto"/>
        <w:ind w:left="709"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2686E" w:rsidRPr="00791B44">
        <w:rPr>
          <w:rFonts w:ascii="Times New Roman" w:hAnsi="Times New Roman" w:cs="Times New Roman"/>
          <w:color w:val="000000" w:themeColor="text1"/>
          <w:sz w:val="24"/>
          <w:szCs w:val="24"/>
        </w:rPr>
        <w:t xml:space="preserve">Bell, Michael Mayerfeld. “The Ghosts of Place.” Theory and Society, vol. 26, no. 6, 1997, </w:t>
      </w:r>
      <w:r w:rsidR="002268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464529">
        <w:rPr>
          <w:rFonts w:ascii="Times New Roman" w:hAnsi="Times New Roman" w:cs="Times New Roman"/>
          <w:color w:val="000000" w:themeColor="text1"/>
          <w:sz w:val="24"/>
          <w:szCs w:val="24"/>
        </w:rPr>
        <w:t xml:space="preserve">     </w:t>
      </w:r>
      <w:r w:rsidR="0022686E" w:rsidRPr="00791B44">
        <w:rPr>
          <w:rFonts w:ascii="Times New Roman" w:hAnsi="Times New Roman" w:cs="Times New Roman"/>
          <w:color w:val="000000" w:themeColor="text1"/>
          <w:sz w:val="24"/>
          <w:szCs w:val="24"/>
        </w:rPr>
        <w:t xml:space="preserve">pp. 813–36. JSTOR, </w:t>
      </w:r>
      <w:hyperlink r:id="rId6" w:history="1">
        <w:r w:rsidR="00A03716" w:rsidRPr="0017400A">
          <w:rPr>
            <w:rStyle w:val="Hyperlink"/>
            <w:rFonts w:ascii="Times New Roman" w:hAnsi="Times New Roman" w:cs="Times New Roman"/>
            <w:sz w:val="24"/>
            <w:szCs w:val="24"/>
          </w:rPr>
          <w:t>http://www.jstor.org/stable/657936. Accessed 18 July 2025</w:t>
        </w:r>
      </w:hyperlink>
      <w:r w:rsidR="0022686E" w:rsidRPr="00791B44">
        <w:rPr>
          <w:rFonts w:ascii="Times New Roman" w:hAnsi="Times New Roman" w:cs="Times New Roman"/>
          <w:color w:val="000000" w:themeColor="text1"/>
          <w:sz w:val="24"/>
          <w:szCs w:val="24"/>
        </w:rPr>
        <w:t>.</w:t>
      </w:r>
    </w:p>
    <w:p w14:paraId="7FD76A54" w14:textId="77777777" w:rsidR="00A03716" w:rsidRPr="00791B44" w:rsidRDefault="00A03716" w:rsidP="00464529">
      <w:pPr>
        <w:spacing w:line="240" w:lineRule="auto"/>
        <w:ind w:left="709" w:hanging="567"/>
        <w:rPr>
          <w:rFonts w:ascii="Times New Roman" w:hAnsi="Times New Roman" w:cs="Times New Roman"/>
          <w:color w:val="000000" w:themeColor="text1"/>
          <w:sz w:val="24"/>
          <w:szCs w:val="24"/>
        </w:rPr>
      </w:pPr>
    </w:p>
    <w:p w14:paraId="37A5BC26" w14:textId="77777777" w:rsidR="0022686E" w:rsidRDefault="0022686E" w:rsidP="0022686E">
      <w:pPr>
        <w:spacing w:line="240" w:lineRule="auto"/>
        <w:ind w:left="720" w:hanging="720"/>
        <w:rPr>
          <w:rFonts w:ascii="Times New Roman" w:hAnsi="Times New Roman" w:cs="Times New Roman"/>
          <w:color w:val="000000" w:themeColor="text1"/>
          <w:sz w:val="24"/>
          <w:szCs w:val="24"/>
        </w:rPr>
      </w:pPr>
      <w:r w:rsidRPr="00791B44">
        <w:rPr>
          <w:rFonts w:ascii="Times New Roman" w:hAnsi="Times New Roman" w:cs="Times New Roman"/>
          <w:color w:val="000000" w:themeColor="text1"/>
          <w:sz w:val="24"/>
          <w:szCs w:val="24"/>
        </w:rPr>
        <w:t>Derrida, Jacques, et al. Specters of Marx : The State of the Debt, the Work of Mourning and the New International. , Translated by Peggy Kamuf, Routledge, 2006.</w:t>
      </w:r>
    </w:p>
    <w:p w14:paraId="014B178A" w14:textId="77777777" w:rsidR="00A03716" w:rsidRPr="00791B44" w:rsidRDefault="00A03716" w:rsidP="0022686E">
      <w:pPr>
        <w:spacing w:line="240" w:lineRule="auto"/>
        <w:ind w:left="720" w:hanging="720"/>
        <w:rPr>
          <w:rFonts w:ascii="Times New Roman" w:hAnsi="Times New Roman" w:cs="Times New Roman"/>
          <w:color w:val="000000" w:themeColor="text1"/>
          <w:sz w:val="24"/>
          <w:szCs w:val="24"/>
        </w:rPr>
      </w:pPr>
    </w:p>
    <w:p w14:paraId="6C2FDDC9" w14:textId="77777777" w:rsidR="0022686E" w:rsidRDefault="0022686E" w:rsidP="0022686E">
      <w:pPr>
        <w:spacing w:line="240" w:lineRule="auto"/>
        <w:ind w:left="720" w:hanging="720"/>
        <w:rPr>
          <w:rFonts w:ascii="Times New Roman" w:hAnsi="Times New Roman" w:cs="Times New Roman"/>
          <w:color w:val="000000" w:themeColor="text1"/>
          <w:sz w:val="24"/>
          <w:szCs w:val="24"/>
        </w:rPr>
      </w:pPr>
      <w:r w:rsidRPr="00791B44">
        <w:rPr>
          <w:rFonts w:ascii="Times New Roman" w:hAnsi="Times New Roman" w:cs="Times New Roman"/>
          <w:color w:val="000000" w:themeColor="text1"/>
          <w:sz w:val="24"/>
          <w:szCs w:val="24"/>
        </w:rPr>
        <w:t>Hirsch, Marianne. Family Frames: Photography, Narrative, and Postmemory. Harvard University Press, 1997.</w:t>
      </w:r>
    </w:p>
    <w:p w14:paraId="06AEC8F4" w14:textId="77777777" w:rsidR="00A03716" w:rsidRPr="00791B44" w:rsidRDefault="00A03716" w:rsidP="0022686E">
      <w:pPr>
        <w:spacing w:line="240" w:lineRule="auto"/>
        <w:ind w:left="720" w:hanging="720"/>
        <w:rPr>
          <w:rFonts w:ascii="Times New Roman" w:hAnsi="Times New Roman" w:cs="Times New Roman"/>
          <w:color w:val="000000" w:themeColor="text1"/>
          <w:sz w:val="24"/>
          <w:szCs w:val="24"/>
        </w:rPr>
      </w:pPr>
    </w:p>
    <w:p w14:paraId="035C5C03" w14:textId="77777777" w:rsidR="0022686E" w:rsidRDefault="0022686E" w:rsidP="0022686E">
      <w:pPr>
        <w:spacing w:line="240" w:lineRule="auto"/>
        <w:ind w:left="720" w:hanging="720"/>
        <w:rPr>
          <w:rFonts w:ascii="Times New Roman" w:hAnsi="Times New Roman" w:cs="Times New Roman"/>
          <w:color w:val="000000" w:themeColor="text1"/>
          <w:sz w:val="24"/>
          <w:szCs w:val="24"/>
        </w:rPr>
      </w:pPr>
      <w:r w:rsidRPr="00791B44">
        <w:rPr>
          <w:rFonts w:ascii="Times New Roman" w:hAnsi="Times New Roman" w:cs="Times New Roman"/>
          <w:color w:val="000000" w:themeColor="text1"/>
          <w:sz w:val="24"/>
          <w:szCs w:val="24"/>
        </w:rPr>
        <w:t xml:space="preserve">Holland, Nancy J. “The Death of the Other/Father: A Feminist Reading of Derrida’s Hauntology.” Hypatia, vol. 16, no. 1, 2001, pp. 64–71. JSTOR, </w:t>
      </w:r>
      <w:hyperlink r:id="rId7" w:history="1">
        <w:r w:rsidRPr="00791B44">
          <w:rPr>
            <w:rStyle w:val="Hyperlink"/>
            <w:rFonts w:ascii="Times New Roman" w:hAnsi="Times New Roman" w:cs="Times New Roman"/>
            <w:color w:val="000000" w:themeColor="text1"/>
            <w:sz w:val="24"/>
            <w:szCs w:val="24"/>
          </w:rPr>
          <w:t>http://www.jstor.org/stable/3810715. Accessed 18 July 2025</w:t>
        </w:r>
      </w:hyperlink>
      <w:r w:rsidRPr="00791B44">
        <w:rPr>
          <w:rFonts w:ascii="Times New Roman" w:hAnsi="Times New Roman" w:cs="Times New Roman"/>
          <w:color w:val="000000" w:themeColor="text1"/>
          <w:sz w:val="24"/>
          <w:szCs w:val="24"/>
        </w:rPr>
        <w:t>.</w:t>
      </w:r>
    </w:p>
    <w:p w14:paraId="4D7EE63C" w14:textId="77777777" w:rsidR="00A03716" w:rsidRPr="00791B44" w:rsidRDefault="00A03716" w:rsidP="0022686E">
      <w:pPr>
        <w:spacing w:line="240" w:lineRule="auto"/>
        <w:ind w:left="720" w:hanging="720"/>
        <w:rPr>
          <w:rFonts w:ascii="Times New Roman" w:hAnsi="Times New Roman" w:cs="Times New Roman"/>
          <w:color w:val="000000" w:themeColor="text1"/>
          <w:sz w:val="24"/>
          <w:szCs w:val="24"/>
        </w:rPr>
      </w:pPr>
    </w:p>
    <w:p w14:paraId="09429976" w14:textId="318FAA74" w:rsidR="0022686E" w:rsidRDefault="0022686E" w:rsidP="0022686E">
      <w:pPr>
        <w:spacing w:line="240" w:lineRule="auto"/>
        <w:ind w:left="720" w:hanging="720"/>
        <w:rPr>
          <w:rFonts w:ascii="Times New Roman" w:hAnsi="Times New Roman" w:cs="Times New Roman"/>
          <w:sz w:val="24"/>
          <w:szCs w:val="24"/>
        </w:rPr>
      </w:pPr>
      <w:r w:rsidRPr="00791B44">
        <w:rPr>
          <w:rFonts w:ascii="Times New Roman" w:hAnsi="Times New Roman" w:cs="Times New Roman"/>
          <w:sz w:val="24"/>
          <w:szCs w:val="24"/>
        </w:rPr>
        <w:t xml:space="preserve">Karim, Ahmad Abdul, et al. “Traumatic Memory and Family Dynamics of Political Prisoners in Leila S. Chudori’s Namaku Alam.” Poetika: Jurnal Ilmu Sastra, vol. 13, no. 1, June 2025, pp. 51–62. Universitas Gadjah Mada, </w:t>
      </w:r>
      <w:hyperlink r:id="rId8" w:history="1">
        <w:r w:rsidR="00A03716" w:rsidRPr="0017400A">
          <w:rPr>
            <w:rStyle w:val="Hyperlink"/>
            <w:rFonts w:ascii="Times New Roman" w:hAnsi="Times New Roman" w:cs="Times New Roman"/>
            <w:sz w:val="24"/>
            <w:szCs w:val="24"/>
          </w:rPr>
          <w:t>https://doi.org/10.22146/poetika.v13i1.105970</w:t>
        </w:r>
      </w:hyperlink>
    </w:p>
    <w:p w14:paraId="50DC81FE" w14:textId="77777777" w:rsidR="00A03716" w:rsidRPr="00791B44" w:rsidRDefault="00A03716" w:rsidP="0022686E">
      <w:pPr>
        <w:spacing w:line="240" w:lineRule="auto"/>
        <w:ind w:left="720" w:hanging="720"/>
        <w:rPr>
          <w:rFonts w:ascii="Times New Roman" w:hAnsi="Times New Roman" w:cs="Times New Roman"/>
          <w:sz w:val="24"/>
          <w:szCs w:val="24"/>
        </w:rPr>
      </w:pPr>
    </w:p>
    <w:p w14:paraId="5B060A73" w14:textId="77777777" w:rsidR="0022686E" w:rsidRDefault="0022686E" w:rsidP="0022686E">
      <w:pPr>
        <w:spacing w:line="240" w:lineRule="auto"/>
        <w:ind w:left="720" w:hanging="720"/>
        <w:rPr>
          <w:rFonts w:ascii="Times New Roman" w:hAnsi="Times New Roman" w:cs="Times New Roman"/>
          <w:color w:val="000000" w:themeColor="text1"/>
          <w:sz w:val="24"/>
          <w:szCs w:val="24"/>
        </w:rPr>
      </w:pPr>
      <w:r w:rsidRPr="00791B44">
        <w:rPr>
          <w:rFonts w:ascii="Times New Roman" w:hAnsi="Times New Roman" w:cs="Times New Roman"/>
          <w:color w:val="000000" w:themeColor="text1"/>
          <w:sz w:val="24"/>
          <w:szCs w:val="24"/>
        </w:rPr>
        <w:t>Lee, Christina, editor. Spectral Spaces and Hauntings: The Affects of Absence. 1st ed., Routledge, 2017.</w:t>
      </w:r>
    </w:p>
    <w:p w14:paraId="2A4F27E6" w14:textId="77777777" w:rsidR="00A03716" w:rsidRPr="00791B44" w:rsidRDefault="00A03716" w:rsidP="0022686E">
      <w:pPr>
        <w:spacing w:line="240" w:lineRule="auto"/>
        <w:ind w:left="720" w:hanging="720"/>
        <w:rPr>
          <w:rFonts w:ascii="Times New Roman" w:hAnsi="Times New Roman" w:cs="Times New Roman"/>
          <w:color w:val="000000" w:themeColor="text1"/>
          <w:sz w:val="24"/>
          <w:szCs w:val="24"/>
        </w:rPr>
      </w:pPr>
    </w:p>
    <w:p w14:paraId="11CBBBAA" w14:textId="742C5252" w:rsidR="0022686E" w:rsidRDefault="0022686E" w:rsidP="0022686E">
      <w:pPr>
        <w:spacing w:line="240" w:lineRule="auto"/>
        <w:ind w:left="720" w:hanging="720"/>
        <w:rPr>
          <w:rFonts w:ascii="Times New Roman" w:hAnsi="Times New Roman" w:cs="Times New Roman"/>
          <w:color w:val="000000" w:themeColor="text1"/>
          <w:sz w:val="24"/>
          <w:szCs w:val="24"/>
        </w:rPr>
      </w:pPr>
      <w:r w:rsidRPr="00791B44">
        <w:rPr>
          <w:rFonts w:ascii="Times New Roman" w:hAnsi="Times New Roman" w:cs="Times New Roman"/>
          <w:color w:val="000000" w:themeColor="text1"/>
          <w:sz w:val="24"/>
          <w:szCs w:val="24"/>
        </w:rPr>
        <w:t>M</w:t>
      </w:r>
      <w:r w:rsidR="00E00184" w:rsidRPr="00791B44">
        <w:rPr>
          <w:rFonts w:ascii="Times New Roman" w:hAnsi="Times New Roman" w:cs="Times New Roman"/>
          <w:color w:val="000000" w:themeColor="text1"/>
          <w:sz w:val="24"/>
          <w:szCs w:val="24"/>
        </w:rPr>
        <w:t>eagher</w:t>
      </w:r>
      <w:r w:rsidRPr="00791B44">
        <w:rPr>
          <w:rFonts w:ascii="Times New Roman" w:hAnsi="Times New Roman" w:cs="Times New Roman"/>
          <w:color w:val="000000" w:themeColor="text1"/>
          <w:sz w:val="24"/>
          <w:szCs w:val="24"/>
        </w:rPr>
        <w:t>, D</w:t>
      </w:r>
      <w:r w:rsidR="00E00184" w:rsidRPr="00791B44">
        <w:rPr>
          <w:rFonts w:ascii="Times New Roman" w:hAnsi="Times New Roman" w:cs="Times New Roman"/>
          <w:color w:val="000000" w:themeColor="text1"/>
          <w:sz w:val="24"/>
          <w:szCs w:val="24"/>
        </w:rPr>
        <w:t>avid</w:t>
      </w:r>
      <w:r w:rsidRPr="00791B44">
        <w:rPr>
          <w:rFonts w:ascii="Times New Roman" w:hAnsi="Times New Roman" w:cs="Times New Roman"/>
          <w:color w:val="000000" w:themeColor="text1"/>
          <w:sz w:val="24"/>
          <w:szCs w:val="24"/>
        </w:rPr>
        <w:t xml:space="preserve">. “The Uncanniness of Spectrality.” Mosaic: An Interdisciplinary Critical Journal, vol. 44, no. 4, 2011, pp. 177–93. JSTOR, </w:t>
      </w:r>
      <w:hyperlink r:id="rId9" w:history="1">
        <w:r w:rsidRPr="00791B44">
          <w:rPr>
            <w:rStyle w:val="Hyperlink"/>
            <w:rFonts w:ascii="Times New Roman" w:hAnsi="Times New Roman" w:cs="Times New Roman"/>
            <w:sz w:val="24"/>
            <w:szCs w:val="24"/>
          </w:rPr>
          <w:t>http://www.jstor.org/stable/44029575. Accessed 18 July 2025</w:t>
        </w:r>
      </w:hyperlink>
      <w:r w:rsidRPr="00791B44">
        <w:rPr>
          <w:rFonts w:ascii="Times New Roman" w:hAnsi="Times New Roman" w:cs="Times New Roman"/>
          <w:color w:val="000000" w:themeColor="text1"/>
          <w:sz w:val="24"/>
          <w:szCs w:val="24"/>
        </w:rPr>
        <w:t>.</w:t>
      </w:r>
    </w:p>
    <w:p w14:paraId="40BC11F4" w14:textId="77777777" w:rsidR="00A03716" w:rsidRPr="00791B44" w:rsidRDefault="00A03716" w:rsidP="0022686E">
      <w:pPr>
        <w:spacing w:line="240" w:lineRule="auto"/>
        <w:ind w:left="720" w:hanging="720"/>
        <w:rPr>
          <w:rFonts w:ascii="Times New Roman" w:hAnsi="Times New Roman" w:cs="Times New Roman"/>
          <w:color w:val="000000" w:themeColor="text1"/>
          <w:sz w:val="24"/>
          <w:szCs w:val="24"/>
        </w:rPr>
      </w:pPr>
    </w:p>
    <w:p w14:paraId="4FEB3316" w14:textId="49041CAE" w:rsidR="0022686E" w:rsidRPr="00791B44" w:rsidRDefault="0022686E" w:rsidP="0022686E">
      <w:pPr>
        <w:spacing w:line="240" w:lineRule="auto"/>
        <w:ind w:left="720" w:hanging="720"/>
        <w:rPr>
          <w:rFonts w:ascii="Times New Roman" w:hAnsi="Times New Roman" w:cs="Times New Roman"/>
          <w:color w:val="000000" w:themeColor="text1"/>
          <w:sz w:val="24"/>
          <w:szCs w:val="24"/>
        </w:rPr>
      </w:pPr>
      <w:r w:rsidRPr="00791B44">
        <w:rPr>
          <w:rFonts w:ascii="Times New Roman" w:hAnsi="Times New Roman" w:cs="Times New Roman"/>
          <w:color w:val="000000" w:themeColor="text1"/>
          <w:sz w:val="24"/>
          <w:szCs w:val="24"/>
        </w:rPr>
        <w:t>Serrano-Quijano, Elizabeth Joy. "The Pregnant Woman from Zamboanga." Translated by John Bengan. World Literature Today, vol. 94, no. 2, spring 2020, pp. 14+. Gale Literature Resource Center</w:t>
      </w:r>
    </w:p>
    <w:sectPr w:rsidR="0022686E" w:rsidRPr="00791B44" w:rsidSect="00DE4E13">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IN" w:vendorID="64" w:dllVersion="4096" w:nlCheck="1" w:checkStyle="0"/>
  <w:activeWritingStyle w:appName="MSWord" w:lang="en-US" w:vendorID="64" w:dllVersion="4096" w:nlCheck="1" w:checkStyle="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6E"/>
    <w:rsid w:val="00005AD9"/>
    <w:rsid w:val="000105C2"/>
    <w:rsid w:val="00010E4C"/>
    <w:rsid w:val="00026DBA"/>
    <w:rsid w:val="00027089"/>
    <w:rsid w:val="00030DB6"/>
    <w:rsid w:val="00030EA6"/>
    <w:rsid w:val="000318EB"/>
    <w:rsid w:val="000327BA"/>
    <w:rsid w:val="00032A37"/>
    <w:rsid w:val="00041185"/>
    <w:rsid w:val="00043230"/>
    <w:rsid w:val="00043573"/>
    <w:rsid w:val="00045336"/>
    <w:rsid w:val="000540B0"/>
    <w:rsid w:val="00063A1D"/>
    <w:rsid w:val="00063AA1"/>
    <w:rsid w:val="00066455"/>
    <w:rsid w:val="00071234"/>
    <w:rsid w:val="000728AB"/>
    <w:rsid w:val="00073206"/>
    <w:rsid w:val="00073B1D"/>
    <w:rsid w:val="00077245"/>
    <w:rsid w:val="00084FF6"/>
    <w:rsid w:val="00085E9F"/>
    <w:rsid w:val="000A511B"/>
    <w:rsid w:val="000B12BB"/>
    <w:rsid w:val="000B5CC9"/>
    <w:rsid w:val="000C2927"/>
    <w:rsid w:val="000C3C0A"/>
    <w:rsid w:val="000C7291"/>
    <w:rsid w:val="000D65AB"/>
    <w:rsid w:val="000D751E"/>
    <w:rsid w:val="000D7922"/>
    <w:rsid w:val="000F07CD"/>
    <w:rsid w:val="000F0EA4"/>
    <w:rsid w:val="000F345A"/>
    <w:rsid w:val="000F6028"/>
    <w:rsid w:val="00100225"/>
    <w:rsid w:val="001026FD"/>
    <w:rsid w:val="00110428"/>
    <w:rsid w:val="00117355"/>
    <w:rsid w:val="00122263"/>
    <w:rsid w:val="001266C2"/>
    <w:rsid w:val="00134C35"/>
    <w:rsid w:val="001570A4"/>
    <w:rsid w:val="001615C1"/>
    <w:rsid w:val="00162F67"/>
    <w:rsid w:val="00163BDB"/>
    <w:rsid w:val="00170A18"/>
    <w:rsid w:val="0019416B"/>
    <w:rsid w:val="00195EE6"/>
    <w:rsid w:val="001A3A75"/>
    <w:rsid w:val="001A4261"/>
    <w:rsid w:val="001A59C5"/>
    <w:rsid w:val="001B0AEB"/>
    <w:rsid w:val="001B157F"/>
    <w:rsid w:val="001B3933"/>
    <w:rsid w:val="001B58D7"/>
    <w:rsid w:val="001C3737"/>
    <w:rsid w:val="001C3F68"/>
    <w:rsid w:val="001D243B"/>
    <w:rsid w:val="001D5E1F"/>
    <w:rsid w:val="001D67D6"/>
    <w:rsid w:val="001E013A"/>
    <w:rsid w:val="001E1C26"/>
    <w:rsid w:val="001E2D86"/>
    <w:rsid w:val="001F1763"/>
    <w:rsid w:val="001F5C9D"/>
    <w:rsid w:val="001F6CD9"/>
    <w:rsid w:val="00201C7B"/>
    <w:rsid w:val="00205CC4"/>
    <w:rsid w:val="00210361"/>
    <w:rsid w:val="002127AB"/>
    <w:rsid w:val="002132FD"/>
    <w:rsid w:val="0022312A"/>
    <w:rsid w:val="0022686E"/>
    <w:rsid w:val="00232B39"/>
    <w:rsid w:val="00233D21"/>
    <w:rsid w:val="00240909"/>
    <w:rsid w:val="002514D6"/>
    <w:rsid w:val="00251FDC"/>
    <w:rsid w:val="002544A3"/>
    <w:rsid w:val="002557D9"/>
    <w:rsid w:val="0025700A"/>
    <w:rsid w:val="00263DC2"/>
    <w:rsid w:val="002641DA"/>
    <w:rsid w:val="00265E5A"/>
    <w:rsid w:val="00280CDB"/>
    <w:rsid w:val="0028220F"/>
    <w:rsid w:val="002845E2"/>
    <w:rsid w:val="0028470B"/>
    <w:rsid w:val="00287549"/>
    <w:rsid w:val="00296244"/>
    <w:rsid w:val="002A0BD7"/>
    <w:rsid w:val="002B3864"/>
    <w:rsid w:val="002B399A"/>
    <w:rsid w:val="002B7152"/>
    <w:rsid w:val="002C212D"/>
    <w:rsid w:val="002C2438"/>
    <w:rsid w:val="002D18E9"/>
    <w:rsid w:val="002D1E89"/>
    <w:rsid w:val="002E4CF1"/>
    <w:rsid w:val="002F4186"/>
    <w:rsid w:val="002F48FB"/>
    <w:rsid w:val="002F571A"/>
    <w:rsid w:val="002F69D9"/>
    <w:rsid w:val="002F7A11"/>
    <w:rsid w:val="00307546"/>
    <w:rsid w:val="003075AA"/>
    <w:rsid w:val="0031538D"/>
    <w:rsid w:val="00322AAF"/>
    <w:rsid w:val="003240C4"/>
    <w:rsid w:val="00331C00"/>
    <w:rsid w:val="00336099"/>
    <w:rsid w:val="003476FC"/>
    <w:rsid w:val="00347D38"/>
    <w:rsid w:val="00354801"/>
    <w:rsid w:val="00360D57"/>
    <w:rsid w:val="00362056"/>
    <w:rsid w:val="003666B1"/>
    <w:rsid w:val="00367E3D"/>
    <w:rsid w:val="00380F6E"/>
    <w:rsid w:val="00386ED4"/>
    <w:rsid w:val="00396B49"/>
    <w:rsid w:val="00397B94"/>
    <w:rsid w:val="003A0E3B"/>
    <w:rsid w:val="003A12E0"/>
    <w:rsid w:val="003A1A49"/>
    <w:rsid w:val="003A669B"/>
    <w:rsid w:val="003A77D0"/>
    <w:rsid w:val="003B12A5"/>
    <w:rsid w:val="003B4BF6"/>
    <w:rsid w:val="003C376A"/>
    <w:rsid w:val="003C4129"/>
    <w:rsid w:val="003C6E10"/>
    <w:rsid w:val="003C7C5E"/>
    <w:rsid w:val="003D265F"/>
    <w:rsid w:val="003D413C"/>
    <w:rsid w:val="003D5D2B"/>
    <w:rsid w:val="003D5F4E"/>
    <w:rsid w:val="003D743F"/>
    <w:rsid w:val="003E1620"/>
    <w:rsid w:val="003E7515"/>
    <w:rsid w:val="003F3F47"/>
    <w:rsid w:val="00400085"/>
    <w:rsid w:val="00400511"/>
    <w:rsid w:val="00400F3E"/>
    <w:rsid w:val="004037A7"/>
    <w:rsid w:val="00407997"/>
    <w:rsid w:val="00407A98"/>
    <w:rsid w:val="00411623"/>
    <w:rsid w:val="00414791"/>
    <w:rsid w:val="00420637"/>
    <w:rsid w:val="0042420D"/>
    <w:rsid w:val="004243B6"/>
    <w:rsid w:val="0043017E"/>
    <w:rsid w:val="0043435D"/>
    <w:rsid w:val="00435901"/>
    <w:rsid w:val="00440244"/>
    <w:rsid w:val="004475A5"/>
    <w:rsid w:val="00456207"/>
    <w:rsid w:val="0045685F"/>
    <w:rsid w:val="00460AF7"/>
    <w:rsid w:val="00464529"/>
    <w:rsid w:val="00466E0C"/>
    <w:rsid w:val="00466FC3"/>
    <w:rsid w:val="00471663"/>
    <w:rsid w:val="004717DF"/>
    <w:rsid w:val="00472F23"/>
    <w:rsid w:val="004758A2"/>
    <w:rsid w:val="00484C8B"/>
    <w:rsid w:val="00490EAB"/>
    <w:rsid w:val="00491FBA"/>
    <w:rsid w:val="004959B7"/>
    <w:rsid w:val="00496E9C"/>
    <w:rsid w:val="004974C9"/>
    <w:rsid w:val="004B640B"/>
    <w:rsid w:val="004B6833"/>
    <w:rsid w:val="004C1872"/>
    <w:rsid w:val="004C22DF"/>
    <w:rsid w:val="004C54C7"/>
    <w:rsid w:val="004C5EA2"/>
    <w:rsid w:val="004C6DFB"/>
    <w:rsid w:val="004C7D90"/>
    <w:rsid w:val="004D5DB6"/>
    <w:rsid w:val="004E3AD0"/>
    <w:rsid w:val="004E7058"/>
    <w:rsid w:val="004F1952"/>
    <w:rsid w:val="004F338B"/>
    <w:rsid w:val="004F58CB"/>
    <w:rsid w:val="004F5ECD"/>
    <w:rsid w:val="004F6D36"/>
    <w:rsid w:val="005000D6"/>
    <w:rsid w:val="00500ADB"/>
    <w:rsid w:val="00502B77"/>
    <w:rsid w:val="00503D0B"/>
    <w:rsid w:val="0050605E"/>
    <w:rsid w:val="0051185C"/>
    <w:rsid w:val="00513020"/>
    <w:rsid w:val="00513A7F"/>
    <w:rsid w:val="005153F5"/>
    <w:rsid w:val="005166B1"/>
    <w:rsid w:val="00516A2B"/>
    <w:rsid w:val="00520123"/>
    <w:rsid w:val="0052402C"/>
    <w:rsid w:val="005242AD"/>
    <w:rsid w:val="005261A4"/>
    <w:rsid w:val="005305A8"/>
    <w:rsid w:val="00533455"/>
    <w:rsid w:val="00535BFA"/>
    <w:rsid w:val="00536BAF"/>
    <w:rsid w:val="00536BBD"/>
    <w:rsid w:val="00540510"/>
    <w:rsid w:val="005407A2"/>
    <w:rsid w:val="0054526E"/>
    <w:rsid w:val="005473D4"/>
    <w:rsid w:val="00547913"/>
    <w:rsid w:val="005513ED"/>
    <w:rsid w:val="00551C19"/>
    <w:rsid w:val="005528C6"/>
    <w:rsid w:val="00560428"/>
    <w:rsid w:val="00560699"/>
    <w:rsid w:val="00560861"/>
    <w:rsid w:val="005618E0"/>
    <w:rsid w:val="00564806"/>
    <w:rsid w:val="0057376A"/>
    <w:rsid w:val="00580242"/>
    <w:rsid w:val="00582D85"/>
    <w:rsid w:val="005976EF"/>
    <w:rsid w:val="005A1832"/>
    <w:rsid w:val="005A2922"/>
    <w:rsid w:val="005A409B"/>
    <w:rsid w:val="005B5504"/>
    <w:rsid w:val="005B7039"/>
    <w:rsid w:val="005C37C6"/>
    <w:rsid w:val="005D0803"/>
    <w:rsid w:val="005D66C3"/>
    <w:rsid w:val="005E503F"/>
    <w:rsid w:val="005F5321"/>
    <w:rsid w:val="005F6491"/>
    <w:rsid w:val="00614023"/>
    <w:rsid w:val="00615038"/>
    <w:rsid w:val="00620093"/>
    <w:rsid w:val="006268FE"/>
    <w:rsid w:val="00627281"/>
    <w:rsid w:val="0063579F"/>
    <w:rsid w:val="0064090B"/>
    <w:rsid w:val="006520DC"/>
    <w:rsid w:val="00653E5A"/>
    <w:rsid w:val="00660412"/>
    <w:rsid w:val="006626CD"/>
    <w:rsid w:val="00664E30"/>
    <w:rsid w:val="006820D4"/>
    <w:rsid w:val="00683AE7"/>
    <w:rsid w:val="00683B78"/>
    <w:rsid w:val="00690617"/>
    <w:rsid w:val="006923C8"/>
    <w:rsid w:val="00693CEB"/>
    <w:rsid w:val="006946F1"/>
    <w:rsid w:val="0069497E"/>
    <w:rsid w:val="006A2F7B"/>
    <w:rsid w:val="006A7E65"/>
    <w:rsid w:val="006B4FBF"/>
    <w:rsid w:val="006B57BD"/>
    <w:rsid w:val="006B7EEA"/>
    <w:rsid w:val="006C68D4"/>
    <w:rsid w:val="006D69BD"/>
    <w:rsid w:val="006D72A1"/>
    <w:rsid w:val="006E0E13"/>
    <w:rsid w:val="006E0F06"/>
    <w:rsid w:val="006E35A9"/>
    <w:rsid w:val="00712552"/>
    <w:rsid w:val="007143DA"/>
    <w:rsid w:val="007147F8"/>
    <w:rsid w:val="00714FCC"/>
    <w:rsid w:val="00715688"/>
    <w:rsid w:val="00717A99"/>
    <w:rsid w:val="00720BAB"/>
    <w:rsid w:val="00721537"/>
    <w:rsid w:val="00722A11"/>
    <w:rsid w:val="0072579E"/>
    <w:rsid w:val="0073491C"/>
    <w:rsid w:val="00744618"/>
    <w:rsid w:val="0074676A"/>
    <w:rsid w:val="00750607"/>
    <w:rsid w:val="007534C8"/>
    <w:rsid w:val="007536EE"/>
    <w:rsid w:val="00755B0C"/>
    <w:rsid w:val="00767B75"/>
    <w:rsid w:val="00767CC8"/>
    <w:rsid w:val="00772169"/>
    <w:rsid w:val="00773762"/>
    <w:rsid w:val="00775E0D"/>
    <w:rsid w:val="00781AA2"/>
    <w:rsid w:val="00791B44"/>
    <w:rsid w:val="00794240"/>
    <w:rsid w:val="00795FF7"/>
    <w:rsid w:val="0079788B"/>
    <w:rsid w:val="007A769D"/>
    <w:rsid w:val="007B062A"/>
    <w:rsid w:val="007B221E"/>
    <w:rsid w:val="007B3F53"/>
    <w:rsid w:val="007B570F"/>
    <w:rsid w:val="007C0C4E"/>
    <w:rsid w:val="007C665D"/>
    <w:rsid w:val="007D19F0"/>
    <w:rsid w:val="007D2C0C"/>
    <w:rsid w:val="007E6E1B"/>
    <w:rsid w:val="007F0A06"/>
    <w:rsid w:val="007F201F"/>
    <w:rsid w:val="007F6A10"/>
    <w:rsid w:val="00801027"/>
    <w:rsid w:val="00804EB6"/>
    <w:rsid w:val="00811806"/>
    <w:rsid w:val="0081469C"/>
    <w:rsid w:val="00820F71"/>
    <w:rsid w:val="008231A9"/>
    <w:rsid w:val="008238C2"/>
    <w:rsid w:val="008245FC"/>
    <w:rsid w:val="008315F1"/>
    <w:rsid w:val="00831652"/>
    <w:rsid w:val="00836757"/>
    <w:rsid w:val="00840A91"/>
    <w:rsid w:val="008413E1"/>
    <w:rsid w:val="00842466"/>
    <w:rsid w:val="0084333D"/>
    <w:rsid w:val="00844A0E"/>
    <w:rsid w:val="008459AC"/>
    <w:rsid w:val="00851AD5"/>
    <w:rsid w:val="00852C92"/>
    <w:rsid w:val="00854CCE"/>
    <w:rsid w:val="0085590D"/>
    <w:rsid w:val="00856746"/>
    <w:rsid w:val="00864142"/>
    <w:rsid w:val="00864F33"/>
    <w:rsid w:val="00865FEF"/>
    <w:rsid w:val="00884F0C"/>
    <w:rsid w:val="0088606D"/>
    <w:rsid w:val="00892EC4"/>
    <w:rsid w:val="00895275"/>
    <w:rsid w:val="008A5D6F"/>
    <w:rsid w:val="008B10C4"/>
    <w:rsid w:val="008B190B"/>
    <w:rsid w:val="008B23DC"/>
    <w:rsid w:val="008B3789"/>
    <w:rsid w:val="008B565D"/>
    <w:rsid w:val="008B6BFC"/>
    <w:rsid w:val="008D03A0"/>
    <w:rsid w:val="008D0DF1"/>
    <w:rsid w:val="008D2851"/>
    <w:rsid w:val="008D78D9"/>
    <w:rsid w:val="008E2438"/>
    <w:rsid w:val="008E2B5E"/>
    <w:rsid w:val="008E2FCF"/>
    <w:rsid w:val="008E4505"/>
    <w:rsid w:val="008E56C7"/>
    <w:rsid w:val="008F0B3A"/>
    <w:rsid w:val="008F2826"/>
    <w:rsid w:val="008F3AE4"/>
    <w:rsid w:val="008F5767"/>
    <w:rsid w:val="0090356E"/>
    <w:rsid w:val="00904043"/>
    <w:rsid w:val="0090475B"/>
    <w:rsid w:val="00912AF9"/>
    <w:rsid w:val="009163F5"/>
    <w:rsid w:val="0092491A"/>
    <w:rsid w:val="0092505B"/>
    <w:rsid w:val="00927943"/>
    <w:rsid w:val="00933CBF"/>
    <w:rsid w:val="00937C34"/>
    <w:rsid w:val="0094007F"/>
    <w:rsid w:val="00944139"/>
    <w:rsid w:val="00945E9C"/>
    <w:rsid w:val="009505D9"/>
    <w:rsid w:val="00955E67"/>
    <w:rsid w:val="00965670"/>
    <w:rsid w:val="00966267"/>
    <w:rsid w:val="009671E1"/>
    <w:rsid w:val="00971304"/>
    <w:rsid w:val="009726E7"/>
    <w:rsid w:val="00972F87"/>
    <w:rsid w:val="0097587F"/>
    <w:rsid w:val="009905AA"/>
    <w:rsid w:val="00992869"/>
    <w:rsid w:val="00992BB0"/>
    <w:rsid w:val="00994DB4"/>
    <w:rsid w:val="009B1688"/>
    <w:rsid w:val="009B1F5C"/>
    <w:rsid w:val="009C6961"/>
    <w:rsid w:val="009C7BB2"/>
    <w:rsid w:val="009D1BE3"/>
    <w:rsid w:val="009D1DDA"/>
    <w:rsid w:val="009E0EA8"/>
    <w:rsid w:val="009E3C99"/>
    <w:rsid w:val="009E6102"/>
    <w:rsid w:val="009F30AE"/>
    <w:rsid w:val="009F56C1"/>
    <w:rsid w:val="009F7850"/>
    <w:rsid w:val="00A00DD5"/>
    <w:rsid w:val="00A03716"/>
    <w:rsid w:val="00A07439"/>
    <w:rsid w:val="00A12ADB"/>
    <w:rsid w:val="00A130BE"/>
    <w:rsid w:val="00A1369B"/>
    <w:rsid w:val="00A178D9"/>
    <w:rsid w:val="00A1791B"/>
    <w:rsid w:val="00A17958"/>
    <w:rsid w:val="00A201DC"/>
    <w:rsid w:val="00A212FF"/>
    <w:rsid w:val="00A2474D"/>
    <w:rsid w:val="00A3119A"/>
    <w:rsid w:val="00A33AFF"/>
    <w:rsid w:val="00A434F3"/>
    <w:rsid w:val="00A54863"/>
    <w:rsid w:val="00A845CC"/>
    <w:rsid w:val="00A907DF"/>
    <w:rsid w:val="00A9222D"/>
    <w:rsid w:val="00AA1387"/>
    <w:rsid w:val="00AB113F"/>
    <w:rsid w:val="00AC1A48"/>
    <w:rsid w:val="00AC1FB1"/>
    <w:rsid w:val="00AD4127"/>
    <w:rsid w:val="00AD6BDB"/>
    <w:rsid w:val="00AE23D9"/>
    <w:rsid w:val="00AE6CBD"/>
    <w:rsid w:val="00AE76C7"/>
    <w:rsid w:val="00AF3EC6"/>
    <w:rsid w:val="00AF40EF"/>
    <w:rsid w:val="00AF6BE7"/>
    <w:rsid w:val="00B05DB9"/>
    <w:rsid w:val="00B06243"/>
    <w:rsid w:val="00B23708"/>
    <w:rsid w:val="00B23DCE"/>
    <w:rsid w:val="00B31CDC"/>
    <w:rsid w:val="00B33287"/>
    <w:rsid w:val="00B35C66"/>
    <w:rsid w:val="00B50917"/>
    <w:rsid w:val="00B51D02"/>
    <w:rsid w:val="00B539FF"/>
    <w:rsid w:val="00B6070F"/>
    <w:rsid w:val="00B60E45"/>
    <w:rsid w:val="00B60F95"/>
    <w:rsid w:val="00B660D4"/>
    <w:rsid w:val="00B84428"/>
    <w:rsid w:val="00B93A21"/>
    <w:rsid w:val="00B952F3"/>
    <w:rsid w:val="00BA190C"/>
    <w:rsid w:val="00BB1106"/>
    <w:rsid w:val="00BB21AB"/>
    <w:rsid w:val="00BB5D2D"/>
    <w:rsid w:val="00BC7157"/>
    <w:rsid w:val="00BC7369"/>
    <w:rsid w:val="00BD174C"/>
    <w:rsid w:val="00BD6012"/>
    <w:rsid w:val="00BD7D4F"/>
    <w:rsid w:val="00BE51F2"/>
    <w:rsid w:val="00BE690C"/>
    <w:rsid w:val="00BF2186"/>
    <w:rsid w:val="00BF22E2"/>
    <w:rsid w:val="00BF54CF"/>
    <w:rsid w:val="00C022D6"/>
    <w:rsid w:val="00C033E3"/>
    <w:rsid w:val="00C05357"/>
    <w:rsid w:val="00C05860"/>
    <w:rsid w:val="00C05EFF"/>
    <w:rsid w:val="00C06500"/>
    <w:rsid w:val="00C06571"/>
    <w:rsid w:val="00C07741"/>
    <w:rsid w:val="00C10BB4"/>
    <w:rsid w:val="00C2200E"/>
    <w:rsid w:val="00C23887"/>
    <w:rsid w:val="00C2576E"/>
    <w:rsid w:val="00C365AB"/>
    <w:rsid w:val="00C36B20"/>
    <w:rsid w:val="00C44224"/>
    <w:rsid w:val="00C470E8"/>
    <w:rsid w:val="00C5375E"/>
    <w:rsid w:val="00C56A24"/>
    <w:rsid w:val="00C579E6"/>
    <w:rsid w:val="00C605E9"/>
    <w:rsid w:val="00C63A5E"/>
    <w:rsid w:val="00C70650"/>
    <w:rsid w:val="00C72D02"/>
    <w:rsid w:val="00C747C6"/>
    <w:rsid w:val="00C75D3F"/>
    <w:rsid w:val="00C76088"/>
    <w:rsid w:val="00C777B3"/>
    <w:rsid w:val="00C80639"/>
    <w:rsid w:val="00C83E3A"/>
    <w:rsid w:val="00C8705B"/>
    <w:rsid w:val="00C9124A"/>
    <w:rsid w:val="00C912A0"/>
    <w:rsid w:val="00C926F9"/>
    <w:rsid w:val="00C93708"/>
    <w:rsid w:val="00C93DF2"/>
    <w:rsid w:val="00CA05D8"/>
    <w:rsid w:val="00CA07D3"/>
    <w:rsid w:val="00CA6BA1"/>
    <w:rsid w:val="00CA7FE4"/>
    <w:rsid w:val="00CB1060"/>
    <w:rsid w:val="00CB423D"/>
    <w:rsid w:val="00CB67CC"/>
    <w:rsid w:val="00CC0CB5"/>
    <w:rsid w:val="00CC1A37"/>
    <w:rsid w:val="00CD1596"/>
    <w:rsid w:val="00CD6D14"/>
    <w:rsid w:val="00CE4689"/>
    <w:rsid w:val="00CF0989"/>
    <w:rsid w:val="00CF0A0E"/>
    <w:rsid w:val="00CF1B7C"/>
    <w:rsid w:val="00CF1CC3"/>
    <w:rsid w:val="00CF21A0"/>
    <w:rsid w:val="00CF41DF"/>
    <w:rsid w:val="00CF7D9E"/>
    <w:rsid w:val="00D0104C"/>
    <w:rsid w:val="00D06581"/>
    <w:rsid w:val="00D13BCE"/>
    <w:rsid w:val="00D236EE"/>
    <w:rsid w:val="00D25AD5"/>
    <w:rsid w:val="00D25B0B"/>
    <w:rsid w:val="00D30FF8"/>
    <w:rsid w:val="00D316F1"/>
    <w:rsid w:val="00D44326"/>
    <w:rsid w:val="00D509CC"/>
    <w:rsid w:val="00D55300"/>
    <w:rsid w:val="00D677BB"/>
    <w:rsid w:val="00D679C2"/>
    <w:rsid w:val="00D71C88"/>
    <w:rsid w:val="00D73953"/>
    <w:rsid w:val="00D76797"/>
    <w:rsid w:val="00D806FB"/>
    <w:rsid w:val="00D80748"/>
    <w:rsid w:val="00D820F7"/>
    <w:rsid w:val="00D848E7"/>
    <w:rsid w:val="00D90A7A"/>
    <w:rsid w:val="00DA0DA3"/>
    <w:rsid w:val="00DA0ED2"/>
    <w:rsid w:val="00DA15E4"/>
    <w:rsid w:val="00DA3321"/>
    <w:rsid w:val="00DA3E18"/>
    <w:rsid w:val="00DA6237"/>
    <w:rsid w:val="00DB50F3"/>
    <w:rsid w:val="00DB675A"/>
    <w:rsid w:val="00DC0BFE"/>
    <w:rsid w:val="00DC10D4"/>
    <w:rsid w:val="00DC2ADA"/>
    <w:rsid w:val="00DC331A"/>
    <w:rsid w:val="00DC7B76"/>
    <w:rsid w:val="00DD294D"/>
    <w:rsid w:val="00DD4C01"/>
    <w:rsid w:val="00DD6265"/>
    <w:rsid w:val="00DE4E13"/>
    <w:rsid w:val="00DF2F62"/>
    <w:rsid w:val="00DF55A5"/>
    <w:rsid w:val="00E00184"/>
    <w:rsid w:val="00E02C81"/>
    <w:rsid w:val="00E03FB0"/>
    <w:rsid w:val="00E046E8"/>
    <w:rsid w:val="00E05579"/>
    <w:rsid w:val="00E059C2"/>
    <w:rsid w:val="00E07E46"/>
    <w:rsid w:val="00E10598"/>
    <w:rsid w:val="00E11D00"/>
    <w:rsid w:val="00E12620"/>
    <w:rsid w:val="00E13057"/>
    <w:rsid w:val="00E16537"/>
    <w:rsid w:val="00E20606"/>
    <w:rsid w:val="00E21A77"/>
    <w:rsid w:val="00E2206B"/>
    <w:rsid w:val="00E23D6F"/>
    <w:rsid w:val="00E2592B"/>
    <w:rsid w:val="00E27085"/>
    <w:rsid w:val="00E31DF4"/>
    <w:rsid w:val="00E33AB8"/>
    <w:rsid w:val="00E33FF7"/>
    <w:rsid w:val="00E342DA"/>
    <w:rsid w:val="00E34956"/>
    <w:rsid w:val="00E3750F"/>
    <w:rsid w:val="00E4470A"/>
    <w:rsid w:val="00E51678"/>
    <w:rsid w:val="00E5179F"/>
    <w:rsid w:val="00E52248"/>
    <w:rsid w:val="00E54493"/>
    <w:rsid w:val="00E61AA6"/>
    <w:rsid w:val="00E71435"/>
    <w:rsid w:val="00E7706C"/>
    <w:rsid w:val="00E85E01"/>
    <w:rsid w:val="00E93AEE"/>
    <w:rsid w:val="00E9458B"/>
    <w:rsid w:val="00E94CEA"/>
    <w:rsid w:val="00E97DF4"/>
    <w:rsid w:val="00EA0B16"/>
    <w:rsid w:val="00EA5584"/>
    <w:rsid w:val="00EA70CE"/>
    <w:rsid w:val="00EB1297"/>
    <w:rsid w:val="00EB20C1"/>
    <w:rsid w:val="00EB4208"/>
    <w:rsid w:val="00EC1D50"/>
    <w:rsid w:val="00EC3AAF"/>
    <w:rsid w:val="00EC7B14"/>
    <w:rsid w:val="00ED4C61"/>
    <w:rsid w:val="00ED67EE"/>
    <w:rsid w:val="00ED75D8"/>
    <w:rsid w:val="00ED7953"/>
    <w:rsid w:val="00EE13E0"/>
    <w:rsid w:val="00EE551D"/>
    <w:rsid w:val="00EF1263"/>
    <w:rsid w:val="00EF4FA8"/>
    <w:rsid w:val="00F06682"/>
    <w:rsid w:val="00F11B11"/>
    <w:rsid w:val="00F14303"/>
    <w:rsid w:val="00F15628"/>
    <w:rsid w:val="00F15E63"/>
    <w:rsid w:val="00F16355"/>
    <w:rsid w:val="00F22689"/>
    <w:rsid w:val="00F23444"/>
    <w:rsid w:val="00F23990"/>
    <w:rsid w:val="00F25203"/>
    <w:rsid w:val="00F253EB"/>
    <w:rsid w:val="00F34653"/>
    <w:rsid w:val="00F34E29"/>
    <w:rsid w:val="00F415F5"/>
    <w:rsid w:val="00F41C9F"/>
    <w:rsid w:val="00F42D3A"/>
    <w:rsid w:val="00F53B68"/>
    <w:rsid w:val="00F5414E"/>
    <w:rsid w:val="00F62A59"/>
    <w:rsid w:val="00F63565"/>
    <w:rsid w:val="00F66263"/>
    <w:rsid w:val="00F66791"/>
    <w:rsid w:val="00F71BB6"/>
    <w:rsid w:val="00F7368A"/>
    <w:rsid w:val="00F766A2"/>
    <w:rsid w:val="00F83031"/>
    <w:rsid w:val="00F83AE0"/>
    <w:rsid w:val="00F84780"/>
    <w:rsid w:val="00F90FB5"/>
    <w:rsid w:val="00F917AC"/>
    <w:rsid w:val="00F91CF6"/>
    <w:rsid w:val="00F91D69"/>
    <w:rsid w:val="00F92DE8"/>
    <w:rsid w:val="00F932C1"/>
    <w:rsid w:val="00FA0847"/>
    <w:rsid w:val="00FA2EC3"/>
    <w:rsid w:val="00FA6D02"/>
    <w:rsid w:val="00FB30EF"/>
    <w:rsid w:val="00FC0D8B"/>
    <w:rsid w:val="00FC2F6E"/>
    <w:rsid w:val="00FC759C"/>
    <w:rsid w:val="00FD144F"/>
    <w:rsid w:val="00FD3E6F"/>
    <w:rsid w:val="00FD5FA4"/>
    <w:rsid w:val="00FD7523"/>
    <w:rsid w:val="00FE419F"/>
    <w:rsid w:val="00FE438C"/>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F0FE5"/>
  <w15:chartTrackingRefBased/>
  <w15:docId w15:val="{D3226ECA-48E2-459F-A6AA-223EF438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IN"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F6E"/>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380F6E"/>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380F6E"/>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380F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0F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0F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F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F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F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F6E"/>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380F6E"/>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380F6E"/>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380F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0F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0F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F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F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F6E"/>
    <w:rPr>
      <w:rFonts w:eastAsiaTheme="majorEastAsia" w:cstheme="majorBidi"/>
      <w:color w:val="272727" w:themeColor="text1" w:themeTint="D8"/>
    </w:rPr>
  </w:style>
  <w:style w:type="paragraph" w:styleId="Title">
    <w:name w:val="Title"/>
    <w:basedOn w:val="Normal"/>
    <w:next w:val="Normal"/>
    <w:link w:val="TitleChar"/>
    <w:uiPriority w:val="10"/>
    <w:qFormat/>
    <w:rsid w:val="00380F6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80F6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80F6E"/>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80F6E"/>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80F6E"/>
    <w:pPr>
      <w:spacing w:before="160"/>
      <w:jc w:val="center"/>
    </w:pPr>
    <w:rPr>
      <w:i/>
      <w:iCs/>
      <w:color w:val="404040" w:themeColor="text1" w:themeTint="BF"/>
    </w:rPr>
  </w:style>
  <w:style w:type="character" w:customStyle="1" w:styleId="QuoteChar">
    <w:name w:val="Quote Char"/>
    <w:basedOn w:val="DefaultParagraphFont"/>
    <w:link w:val="Quote"/>
    <w:uiPriority w:val="29"/>
    <w:rsid w:val="00380F6E"/>
    <w:rPr>
      <w:i/>
      <w:iCs/>
      <w:color w:val="404040" w:themeColor="text1" w:themeTint="BF"/>
    </w:rPr>
  </w:style>
  <w:style w:type="paragraph" w:styleId="ListParagraph">
    <w:name w:val="List Paragraph"/>
    <w:basedOn w:val="Normal"/>
    <w:uiPriority w:val="34"/>
    <w:qFormat/>
    <w:rsid w:val="00380F6E"/>
    <w:pPr>
      <w:ind w:left="720"/>
      <w:contextualSpacing/>
    </w:pPr>
  </w:style>
  <w:style w:type="character" w:styleId="IntenseEmphasis">
    <w:name w:val="Intense Emphasis"/>
    <w:basedOn w:val="DefaultParagraphFont"/>
    <w:uiPriority w:val="21"/>
    <w:qFormat/>
    <w:rsid w:val="00380F6E"/>
    <w:rPr>
      <w:i/>
      <w:iCs/>
      <w:color w:val="2F5496" w:themeColor="accent1" w:themeShade="BF"/>
    </w:rPr>
  </w:style>
  <w:style w:type="paragraph" w:styleId="IntenseQuote">
    <w:name w:val="Intense Quote"/>
    <w:basedOn w:val="Normal"/>
    <w:next w:val="Normal"/>
    <w:link w:val="IntenseQuoteChar"/>
    <w:uiPriority w:val="30"/>
    <w:qFormat/>
    <w:rsid w:val="00380F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0F6E"/>
    <w:rPr>
      <w:i/>
      <w:iCs/>
      <w:color w:val="2F5496" w:themeColor="accent1" w:themeShade="BF"/>
    </w:rPr>
  </w:style>
  <w:style w:type="character" w:styleId="IntenseReference">
    <w:name w:val="Intense Reference"/>
    <w:basedOn w:val="DefaultParagraphFont"/>
    <w:uiPriority w:val="32"/>
    <w:qFormat/>
    <w:rsid w:val="00380F6E"/>
    <w:rPr>
      <w:b/>
      <w:bCs/>
      <w:smallCaps/>
      <w:color w:val="2F5496" w:themeColor="accent1" w:themeShade="BF"/>
      <w:spacing w:val="5"/>
    </w:rPr>
  </w:style>
  <w:style w:type="character" w:styleId="Hyperlink">
    <w:name w:val="Hyperlink"/>
    <w:basedOn w:val="DefaultParagraphFont"/>
    <w:uiPriority w:val="99"/>
    <w:unhideWhenUsed/>
    <w:rsid w:val="00720BAB"/>
    <w:rPr>
      <w:color w:val="0563C1" w:themeColor="hyperlink"/>
      <w:u w:val="single"/>
    </w:rPr>
  </w:style>
  <w:style w:type="character" w:styleId="UnresolvedMention">
    <w:name w:val="Unresolved Mention"/>
    <w:basedOn w:val="DefaultParagraphFont"/>
    <w:uiPriority w:val="99"/>
    <w:semiHidden/>
    <w:unhideWhenUsed/>
    <w:rsid w:val="00720BAB"/>
    <w:rPr>
      <w:color w:val="605E5C"/>
      <w:shd w:val="clear" w:color="auto" w:fill="E1DFDD"/>
    </w:rPr>
  </w:style>
  <w:style w:type="paragraph" w:styleId="NoSpacing">
    <w:name w:val="No Spacing"/>
    <w:link w:val="NoSpacingChar"/>
    <w:uiPriority w:val="1"/>
    <w:qFormat/>
    <w:rsid w:val="00DE4E13"/>
    <w:pPr>
      <w:spacing w:after="0" w:line="240" w:lineRule="auto"/>
    </w:pPr>
    <w:rPr>
      <w:rFonts w:eastAsiaTheme="minorEastAsia"/>
      <w:szCs w:val="22"/>
      <w:lang w:val="en-US" w:bidi="ar-SA"/>
    </w:rPr>
  </w:style>
  <w:style w:type="character" w:customStyle="1" w:styleId="NoSpacingChar">
    <w:name w:val="No Spacing Char"/>
    <w:basedOn w:val="DefaultParagraphFont"/>
    <w:link w:val="NoSpacing"/>
    <w:uiPriority w:val="1"/>
    <w:rsid w:val="00DE4E13"/>
    <w:rPr>
      <w:rFonts w:eastAsiaTheme="minorEastAsia"/>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146/poetika.v13i1.105970" TargetMode="External"/><Relationship Id="rId3" Type="http://schemas.openxmlformats.org/officeDocument/2006/relationships/webSettings" Target="webSettings.xml"/><Relationship Id="rId7" Type="http://schemas.openxmlformats.org/officeDocument/2006/relationships/hyperlink" Target="http://www.jstor.org/stable/3810715.%20Accessed%2018%20July%20202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stor.org/stable/657936.%20Accessed%2018%20July%202025" TargetMode="External"/><Relationship Id="rId11" Type="http://schemas.openxmlformats.org/officeDocument/2006/relationships/glossaryDocument" Target="glossary/document.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jstor.org/stable/44029575.%20Accessed%2018%20July%20202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6B04A0B96541A5A88481CF41FA2AF4"/>
        <w:category>
          <w:name w:val="General"/>
          <w:gallery w:val="placeholder"/>
        </w:category>
        <w:types>
          <w:type w:val="bbPlcHdr"/>
        </w:types>
        <w:behaviors>
          <w:behavior w:val="content"/>
        </w:behaviors>
        <w:guid w:val="{70154BCC-AA61-472B-AE2E-0146FD92E6AE}"/>
      </w:docPartPr>
      <w:docPartBody>
        <w:p w:rsidR="00255B20" w:rsidRDefault="00255B20" w:rsidP="00255B20">
          <w:pPr>
            <w:pStyle w:val="D06B04A0B96541A5A88481CF41FA2AF4"/>
          </w:pPr>
          <w:r>
            <w:rPr>
              <w:rFonts w:asciiTheme="majorHAnsi" w:eastAsiaTheme="majorEastAsia" w:hAnsiTheme="majorHAnsi" w:cstheme="majorBidi"/>
              <w:caps/>
              <w:color w:val="4472C4" w:themeColor="accent1"/>
              <w:sz w:val="80"/>
              <w:szCs w:val="80"/>
            </w:rPr>
            <w:t>[Document title]</w:t>
          </w:r>
        </w:p>
      </w:docPartBody>
    </w:docPart>
    <w:docPart>
      <w:docPartPr>
        <w:name w:val="3AE27619A91443E3A4435CB98C7B87DD"/>
        <w:category>
          <w:name w:val="General"/>
          <w:gallery w:val="placeholder"/>
        </w:category>
        <w:types>
          <w:type w:val="bbPlcHdr"/>
        </w:types>
        <w:behaviors>
          <w:behavior w:val="content"/>
        </w:behaviors>
        <w:guid w:val="{50CC17E6-0BC5-4124-BBDC-8A5D38FF9615}"/>
      </w:docPartPr>
      <w:docPartBody>
        <w:p w:rsidR="00255B20" w:rsidRDefault="00255B20" w:rsidP="00255B20">
          <w:pPr>
            <w:pStyle w:val="3AE27619A91443E3A4435CB98C7B87DD"/>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20"/>
    <w:rsid w:val="00255B20"/>
    <w:rsid w:val="007942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6B04A0B96541A5A88481CF41FA2AF4">
    <w:name w:val="D06B04A0B96541A5A88481CF41FA2AF4"/>
    <w:rsid w:val="00255B20"/>
  </w:style>
  <w:style w:type="paragraph" w:customStyle="1" w:styleId="3AE27619A91443E3A4435CB98C7B87DD">
    <w:name w:val="3AE27619A91443E3A4435CB98C7B87DD"/>
    <w:rsid w:val="00255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2361</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Hauntology in Southeast Asian Narratives: Reading Elizabeth Joy  Serrano-Quijano’s ‘The Pregnant Woman from Zamboanga’</dc:title>
  <dc:subject/>
  <dc:creator>BUSHRA KHAN</dc:creator>
  <cp:keywords/>
  <dc:description/>
  <cp:lastModifiedBy>BUSHRA KHAN</cp:lastModifiedBy>
  <cp:revision>2</cp:revision>
  <dcterms:created xsi:type="dcterms:W3CDTF">2025-12-03T11:30:00Z</dcterms:created>
  <dcterms:modified xsi:type="dcterms:W3CDTF">2025-12-03T11:30:00Z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a74bec0e-26ce-4d92-a579-455e08eeb86f</vt:lpwstr>
  </property>
</Properties>
</file>