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szCs w:val="28"/>
          <w:lang w:val="en-IN" w:bidi="th-TH"/>
        </w:rPr>
        <w:id w:val="-1812793202"/>
        <w:docPartObj>
          <w:docPartGallery w:val="Cover Pages"/>
          <w:docPartUnique/>
        </w:docPartObj>
      </w:sdtPr>
      <w:sdtEndPr>
        <w:rPr>
          <w:rFonts w:ascii="Times New Roman" w:hAnsi="Times New Roman" w:cs="Times New Roman"/>
          <w:color w:val="auto"/>
          <w:sz w:val="24"/>
          <w:szCs w:val="24"/>
        </w:rPr>
      </w:sdtEndPr>
      <w:sdtContent>
        <w:p w14:paraId="74417132" w14:textId="5695C026" w:rsidR="00985FD2" w:rsidRDefault="00985FD2">
          <w:pPr>
            <w:pStyle w:val="NoSpacing"/>
            <w:spacing w:before="1540" w:after="240"/>
            <w:jc w:val="center"/>
            <w:rPr>
              <w:color w:val="4472C4" w:themeColor="accent1"/>
            </w:rPr>
          </w:pPr>
          <w:r>
            <w:rPr>
              <w:noProof/>
              <w:color w:val="4472C4" w:themeColor="accent1"/>
            </w:rPr>
            <w:drawing>
              <wp:inline distT="0" distB="0" distL="0" distR="0" wp14:anchorId="4EA67864" wp14:editId="6365707D">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14C0DDF1" w14:textId="77777777" w:rsidR="00985FD2" w:rsidRDefault="00985FD2" w:rsidP="00985FD2">
          <w:pPr>
            <w:pStyle w:val="NoSpacing"/>
            <w:pBdr>
              <w:top w:val="single" w:sz="6" w:space="6" w:color="4472C4" w:themeColor="accent1"/>
              <w:bottom w:val="single" w:sz="6" w:space="6" w:color="4472C4" w:themeColor="accent1"/>
            </w:pBdr>
            <w:spacing w:after="240"/>
            <w:rPr>
              <w:rFonts w:asciiTheme="majorHAnsi" w:eastAsiaTheme="majorEastAsia" w:hAnsiTheme="majorHAnsi" w:cstheme="majorBidi"/>
              <w:caps/>
              <w:color w:val="4472C4" w:themeColor="accent1"/>
              <w:sz w:val="24"/>
              <w:szCs w:val="24"/>
              <w:lang w:val="en-IN"/>
            </w:rPr>
          </w:pPr>
          <w:r>
            <w:rPr>
              <w:rFonts w:asciiTheme="majorHAnsi" w:eastAsiaTheme="majorEastAsia" w:hAnsiTheme="majorHAnsi" w:cstheme="majorBidi"/>
              <w:caps/>
              <w:color w:val="4472C4" w:themeColor="accent1"/>
              <w:sz w:val="72"/>
              <w:szCs w:val="72"/>
            </w:rPr>
            <w:t xml:space="preserve">     </w:t>
          </w:r>
          <w:bookmarkStart w:id="0" w:name="_Hlk216384249"/>
          <w:r w:rsidRPr="00985FD2">
            <w:rPr>
              <w:rFonts w:asciiTheme="majorHAnsi" w:eastAsiaTheme="majorEastAsia" w:hAnsiTheme="majorHAnsi" w:cstheme="majorBidi"/>
              <w:caps/>
              <w:color w:val="4472C4" w:themeColor="accent1"/>
              <w:sz w:val="24"/>
              <w:szCs w:val="24"/>
              <w:lang w:val="en-IN"/>
            </w:rPr>
            <w:t>Reading Elizabeth Gaskell’s ‘The Old Nurse’s story’ through the lens</w:t>
          </w:r>
        </w:p>
        <w:p w14:paraId="7601FEEF" w14:textId="742E34DB" w:rsidR="00985FD2" w:rsidRPr="00985FD2" w:rsidRDefault="00985FD2" w:rsidP="00985FD2">
          <w:pPr>
            <w:pStyle w:val="NoSpacing"/>
            <w:pBdr>
              <w:top w:val="single" w:sz="6" w:space="6" w:color="4472C4" w:themeColor="accent1"/>
              <w:bottom w:val="single" w:sz="6" w:space="6" w:color="4472C4" w:themeColor="accent1"/>
            </w:pBdr>
            <w:spacing w:after="240"/>
            <w:rPr>
              <w:rFonts w:asciiTheme="majorHAnsi" w:eastAsiaTheme="majorEastAsia" w:hAnsiTheme="majorHAnsi" w:cstheme="majorBidi"/>
              <w:caps/>
              <w:color w:val="4472C4" w:themeColor="accent1"/>
              <w:sz w:val="24"/>
              <w:szCs w:val="24"/>
              <w:lang w:val="en-IN"/>
            </w:rPr>
          </w:pPr>
          <w:r>
            <w:rPr>
              <w:rFonts w:asciiTheme="majorHAnsi" w:eastAsiaTheme="majorEastAsia" w:hAnsiTheme="majorHAnsi" w:cstheme="majorBidi"/>
              <w:caps/>
              <w:color w:val="4472C4" w:themeColor="accent1"/>
              <w:sz w:val="24"/>
              <w:szCs w:val="24"/>
              <w:lang w:val="en-IN"/>
            </w:rPr>
            <w:t xml:space="preserve">                                               </w:t>
          </w:r>
          <w:r w:rsidRPr="00985FD2">
            <w:rPr>
              <w:rFonts w:asciiTheme="majorHAnsi" w:eastAsiaTheme="majorEastAsia" w:hAnsiTheme="majorHAnsi" w:cstheme="majorBidi"/>
              <w:caps/>
              <w:color w:val="4472C4" w:themeColor="accent1"/>
              <w:sz w:val="24"/>
              <w:szCs w:val="24"/>
              <w:lang w:val="en-IN"/>
            </w:rPr>
            <w:t xml:space="preserve">  Of hauntology and spectrality</w:t>
          </w:r>
        </w:p>
        <w:bookmarkEnd w:id="0"/>
        <w:p w14:paraId="0DA07770" w14:textId="459E06C4" w:rsidR="00985FD2" w:rsidRPr="00985FD2" w:rsidRDefault="00985FD2">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24"/>
              <w:szCs w:val="24"/>
            </w:rPr>
          </w:pPr>
        </w:p>
        <w:sdt>
          <w:sdtPr>
            <w:rPr>
              <w:color w:val="4472C4" w:themeColor="accent1"/>
              <w:sz w:val="28"/>
              <w:szCs w:val="28"/>
            </w:rPr>
            <w:alias w:val="Subtitle"/>
            <w:tag w:val=""/>
            <w:id w:val="328029620"/>
            <w:placeholder>
              <w:docPart w:val="B3A98E040F4748F4AF8F85B53E0CCF4C"/>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6012C94B" w14:textId="602B7395" w:rsidR="00985FD2" w:rsidRDefault="00985FD2" w:rsidP="00985FD2">
              <w:pPr>
                <w:pStyle w:val="NoSpacing"/>
                <w:rPr>
                  <w:color w:val="4472C4" w:themeColor="accent1"/>
                  <w:sz w:val="28"/>
                  <w:szCs w:val="28"/>
                </w:rPr>
              </w:pPr>
              <w:r>
                <w:rPr>
                  <w:color w:val="4472C4" w:themeColor="accent1"/>
                  <w:sz w:val="28"/>
                  <w:szCs w:val="28"/>
                </w:rPr>
                <w:t>[Document subtitle]</w:t>
              </w:r>
            </w:p>
          </w:sdtContent>
        </w:sdt>
        <w:p w14:paraId="4BC138A2" w14:textId="77777777" w:rsidR="00985FD2" w:rsidRDefault="00985FD2">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45995549" wp14:editId="26699E3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8938D" w14:textId="4416D4EE" w:rsidR="00985FD2" w:rsidRDefault="00985FD2">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5995549"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DF8938D" w14:textId="4416D4EE" w:rsidR="00985FD2" w:rsidRDefault="00985FD2">
                          <w:pPr>
                            <w:pStyle w:val="NoSpacing"/>
                            <w:jc w:val="center"/>
                            <w:rPr>
                              <w:color w:val="4472C4" w:themeColor="accent1"/>
                            </w:rPr>
                          </w:pPr>
                        </w:p>
                      </w:txbxContent>
                    </v:textbox>
                    <w10:wrap anchorx="margin" anchory="page"/>
                  </v:shape>
                </w:pict>
              </mc:Fallback>
            </mc:AlternateContent>
          </w:r>
          <w:r>
            <w:rPr>
              <w:noProof/>
              <w:color w:val="4472C4" w:themeColor="accent1"/>
            </w:rPr>
            <w:drawing>
              <wp:inline distT="0" distB="0" distL="0" distR="0" wp14:anchorId="3CE8B0BA" wp14:editId="45D0A13E">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E008A1A" w14:textId="77777777" w:rsidR="00985FD2" w:rsidRDefault="00933658" w:rsidP="00985FD2">
          <w:pPr>
            <w:rPr>
              <w:rFonts w:ascii="Times New Roman" w:hAnsi="Times New Roman" w:cs="Times New Roman"/>
              <w:sz w:val="24"/>
              <w:szCs w:val="24"/>
            </w:rPr>
          </w:pPr>
        </w:p>
      </w:sdtContent>
    </w:sdt>
    <w:p w14:paraId="5761EFF0" w14:textId="6204676C" w:rsidR="00985FD2" w:rsidRP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Name of the Author---- Bushra Khan</w:t>
      </w:r>
    </w:p>
    <w:p w14:paraId="633EA2D3" w14:textId="77777777" w:rsidR="00985FD2" w:rsidRP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Designation---- PhD scholar  (dept of English)</w:t>
      </w:r>
    </w:p>
    <w:p w14:paraId="74F97448" w14:textId="77777777" w:rsidR="00985FD2" w:rsidRP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Institution ---- University of Delhi</w:t>
      </w:r>
    </w:p>
    <w:p w14:paraId="20EEE31F" w14:textId="77777777" w:rsidR="00985FD2" w:rsidRP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Contact no.---- 9354658989</w:t>
      </w:r>
    </w:p>
    <w:p w14:paraId="078BE492" w14:textId="77777777" w:rsidR="00985FD2" w:rsidRP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 xml:space="preserve">                         8376017188</w:t>
      </w:r>
    </w:p>
    <w:p w14:paraId="1CCC7362" w14:textId="77777777" w:rsidR="00985FD2" w:rsidRP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Email Id-----  bkhan.phd2025@english.du.ac.in</w:t>
      </w:r>
    </w:p>
    <w:p w14:paraId="6C0F56C4" w14:textId="6A732EDF" w:rsidR="00985FD2" w:rsidRDefault="00985FD2" w:rsidP="00985FD2">
      <w:pPr>
        <w:rPr>
          <w:rFonts w:ascii="Times New Roman" w:hAnsi="Times New Roman" w:cs="Times New Roman"/>
          <w:sz w:val="24"/>
          <w:szCs w:val="24"/>
        </w:rPr>
      </w:pPr>
      <w:r w:rsidRPr="00985FD2">
        <w:rPr>
          <w:rFonts w:ascii="Times New Roman" w:hAnsi="Times New Roman" w:cs="Times New Roman"/>
          <w:sz w:val="24"/>
          <w:szCs w:val="24"/>
        </w:rPr>
        <w:t xml:space="preserve">                      bushrakhan1837601@gmail.com</w:t>
      </w:r>
    </w:p>
    <w:p w14:paraId="3EA4927F" w14:textId="77777777" w:rsidR="000338A1" w:rsidRDefault="000338A1">
      <w:pPr>
        <w:rPr>
          <w:rFonts w:ascii="Times New Roman" w:hAnsi="Times New Roman" w:cs="Times New Roman"/>
          <w:sz w:val="24"/>
          <w:szCs w:val="24"/>
        </w:rPr>
      </w:pPr>
    </w:p>
    <w:p w14:paraId="03DB9A90" w14:textId="77777777" w:rsidR="00985FD2" w:rsidRDefault="000338A1">
      <w:pPr>
        <w:rPr>
          <w:rFonts w:ascii="Times New Roman" w:hAnsi="Times New Roman" w:cs="Times New Roman"/>
          <w:sz w:val="24"/>
          <w:szCs w:val="24"/>
        </w:rPr>
      </w:pPr>
      <w:r w:rsidRPr="000338A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ABCD244" w14:textId="77777777" w:rsidR="00985FD2" w:rsidRDefault="00985FD2">
      <w:pPr>
        <w:rPr>
          <w:rFonts w:ascii="Times New Roman" w:hAnsi="Times New Roman" w:cs="Times New Roman"/>
          <w:sz w:val="24"/>
          <w:szCs w:val="24"/>
        </w:rPr>
      </w:pPr>
    </w:p>
    <w:p w14:paraId="6C5C22CF" w14:textId="77777777" w:rsidR="00985FD2" w:rsidRDefault="00985FD2">
      <w:pPr>
        <w:rPr>
          <w:rFonts w:ascii="Times New Roman" w:hAnsi="Times New Roman" w:cs="Times New Roman"/>
          <w:sz w:val="24"/>
          <w:szCs w:val="24"/>
        </w:rPr>
      </w:pPr>
    </w:p>
    <w:p w14:paraId="7A824193" w14:textId="77777777" w:rsidR="00985FD2" w:rsidRDefault="00985FD2">
      <w:pPr>
        <w:rPr>
          <w:rFonts w:ascii="Times New Roman" w:hAnsi="Times New Roman" w:cs="Times New Roman"/>
          <w:sz w:val="24"/>
          <w:szCs w:val="24"/>
        </w:rPr>
      </w:pPr>
    </w:p>
    <w:p w14:paraId="03493EB6" w14:textId="77777777" w:rsidR="00985FD2" w:rsidRDefault="00985FD2">
      <w:pPr>
        <w:rPr>
          <w:rFonts w:ascii="Times New Roman" w:hAnsi="Times New Roman" w:cs="Times New Roman"/>
          <w:sz w:val="24"/>
          <w:szCs w:val="24"/>
        </w:rPr>
      </w:pPr>
    </w:p>
    <w:p w14:paraId="51E3B083" w14:textId="77777777" w:rsidR="00985FD2" w:rsidRDefault="00985FD2">
      <w:pPr>
        <w:rPr>
          <w:rFonts w:ascii="Times New Roman" w:hAnsi="Times New Roman" w:cs="Times New Roman"/>
          <w:sz w:val="24"/>
          <w:szCs w:val="24"/>
        </w:rPr>
      </w:pPr>
    </w:p>
    <w:p w14:paraId="7DA783B5" w14:textId="77777777" w:rsidR="00985FD2" w:rsidRDefault="00985FD2">
      <w:pPr>
        <w:rPr>
          <w:rFonts w:ascii="Times New Roman" w:hAnsi="Times New Roman" w:cs="Times New Roman"/>
          <w:sz w:val="24"/>
          <w:szCs w:val="24"/>
        </w:rPr>
      </w:pPr>
    </w:p>
    <w:p w14:paraId="76300E50" w14:textId="3A7C13D4" w:rsidR="00985FD2" w:rsidRDefault="00436BDD">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Reading Elizabeth Gaskell’s ‘The Old Nurse’s Story’ Through the lens of Spectrality</w:t>
      </w:r>
    </w:p>
    <w:p w14:paraId="4B577F18" w14:textId="0E0F5662" w:rsidR="00FB07F7" w:rsidRDefault="00FB07F7">
      <w:pPr>
        <w:rPr>
          <w:rFonts w:ascii="Times New Roman" w:hAnsi="Times New Roman" w:cs="Times New Roman"/>
          <w:sz w:val="24"/>
          <w:szCs w:val="24"/>
        </w:rPr>
      </w:pPr>
      <w:r>
        <w:rPr>
          <w:rFonts w:ascii="Times New Roman" w:hAnsi="Times New Roman" w:cs="Times New Roman"/>
          <w:sz w:val="24"/>
          <w:szCs w:val="24"/>
        </w:rPr>
        <w:t xml:space="preserve">                </w:t>
      </w:r>
      <w:r w:rsidR="00AF2427">
        <w:rPr>
          <w:rFonts w:ascii="Times New Roman" w:hAnsi="Times New Roman" w:cs="Times New Roman"/>
          <w:sz w:val="24"/>
          <w:szCs w:val="24"/>
        </w:rPr>
        <w:t xml:space="preserve">                                              and Hauntology</w:t>
      </w:r>
    </w:p>
    <w:p w14:paraId="606B0DCA" w14:textId="77777777" w:rsidR="00985FD2" w:rsidRDefault="00985FD2">
      <w:pPr>
        <w:rPr>
          <w:rFonts w:ascii="Times New Roman" w:hAnsi="Times New Roman" w:cs="Times New Roman"/>
          <w:sz w:val="24"/>
          <w:szCs w:val="24"/>
        </w:rPr>
      </w:pPr>
    </w:p>
    <w:p w14:paraId="72F94F9F" w14:textId="6F94191F" w:rsidR="00AF2427" w:rsidRDefault="00AF2427">
      <w:pPr>
        <w:rPr>
          <w:rFonts w:ascii="Times New Roman" w:hAnsi="Times New Roman" w:cs="Times New Roman"/>
          <w:sz w:val="24"/>
          <w:szCs w:val="24"/>
        </w:rPr>
      </w:pPr>
      <w:r w:rsidRPr="00AF2427">
        <w:rPr>
          <w:rFonts w:ascii="Times New Roman" w:hAnsi="Times New Roman" w:cs="Times New Roman"/>
          <w:b/>
          <w:bCs/>
          <w:sz w:val="24"/>
          <w:szCs w:val="24"/>
        </w:rPr>
        <w:t>Abstract</w:t>
      </w:r>
      <w:r w:rsidR="001D6990">
        <w:rPr>
          <w:rFonts w:ascii="Times New Roman" w:hAnsi="Times New Roman" w:cs="Times New Roman"/>
          <w:b/>
          <w:bCs/>
          <w:sz w:val="24"/>
          <w:szCs w:val="24"/>
        </w:rPr>
        <w:t xml:space="preserve">: </w:t>
      </w:r>
      <w:r w:rsidR="001D6990" w:rsidRPr="00317D00">
        <w:rPr>
          <w:rFonts w:ascii="Times New Roman" w:hAnsi="Times New Roman" w:cs="Times New Roman"/>
          <w:sz w:val="24"/>
          <w:szCs w:val="24"/>
        </w:rPr>
        <w:t>with all its evils presented a</w:t>
      </w:r>
      <w:r w:rsidR="002B3775" w:rsidRPr="00317D00">
        <w:rPr>
          <w:rFonts w:ascii="Times New Roman" w:hAnsi="Times New Roman" w:cs="Times New Roman"/>
          <w:sz w:val="24"/>
          <w:szCs w:val="24"/>
        </w:rPr>
        <w:t>esthetically the Victorian so</w:t>
      </w:r>
      <w:r w:rsidR="00F2715A" w:rsidRPr="00317D00">
        <w:rPr>
          <w:rFonts w:ascii="Times New Roman" w:hAnsi="Times New Roman" w:cs="Times New Roman"/>
          <w:sz w:val="24"/>
          <w:szCs w:val="24"/>
        </w:rPr>
        <w:t>ciety was considered to be the bench mark of an id</w:t>
      </w:r>
      <w:r w:rsidR="00B42183" w:rsidRPr="00317D00">
        <w:rPr>
          <w:rFonts w:ascii="Times New Roman" w:hAnsi="Times New Roman" w:cs="Times New Roman"/>
          <w:sz w:val="24"/>
          <w:szCs w:val="24"/>
        </w:rPr>
        <w:t xml:space="preserve">ol society, however its evils </w:t>
      </w:r>
      <w:r w:rsidR="001E16B5" w:rsidRPr="00317D00">
        <w:rPr>
          <w:rFonts w:ascii="Times New Roman" w:hAnsi="Times New Roman" w:cs="Times New Roman"/>
          <w:sz w:val="24"/>
          <w:szCs w:val="24"/>
        </w:rPr>
        <w:t xml:space="preserve">never went unnoticed. Patriarchal control over women, class consciousness, </w:t>
      </w:r>
      <w:r w:rsidR="0022714E" w:rsidRPr="00317D00">
        <w:rPr>
          <w:rFonts w:ascii="Times New Roman" w:hAnsi="Times New Roman" w:cs="Times New Roman"/>
          <w:sz w:val="24"/>
          <w:szCs w:val="24"/>
        </w:rPr>
        <w:t>exploitation of workers called hands were most heinous evils of Victorian society intricately woven into its structures. Elizabeth Gaskell, wife of a unitari</w:t>
      </w:r>
      <w:r w:rsidR="00EF09F0" w:rsidRPr="00317D00">
        <w:rPr>
          <w:rFonts w:ascii="Times New Roman" w:hAnsi="Times New Roman" w:cs="Times New Roman"/>
          <w:sz w:val="24"/>
          <w:szCs w:val="24"/>
        </w:rPr>
        <w:t>an minister and women of a high birth used spectres in her narratives emblematic of hidden desires, suppressed t</w:t>
      </w:r>
      <w:r w:rsidR="00D00305" w:rsidRPr="00317D00">
        <w:rPr>
          <w:rFonts w:ascii="Times New Roman" w:hAnsi="Times New Roman" w:cs="Times New Roman"/>
          <w:sz w:val="24"/>
          <w:szCs w:val="24"/>
        </w:rPr>
        <w:t>ruths and historical amnesia</w:t>
      </w:r>
      <w:r w:rsidR="00BE2F99" w:rsidRPr="00317D00">
        <w:rPr>
          <w:rFonts w:ascii="Times New Roman" w:hAnsi="Times New Roman" w:cs="Times New Roman"/>
          <w:sz w:val="24"/>
          <w:szCs w:val="24"/>
        </w:rPr>
        <w:t xml:space="preserve">, these spectres stared directly into the eyes of the Victorians seeking a confrontation for </w:t>
      </w:r>
      <w:r w:rsidR="00792F6D" w:rsidRPr="00317D00">
        <w:rPr>
          <w:rFonts w:ascii="Times New Roman" w:hAnsi="Times New Roman" w:cs="Times New Roman"/>
          <w:sz w:val="24"/>
          <w:szCs w:val="24"/>
        </w:rPr>
        <w:t>their othering, appearing in uncanny forms. Her short story ‘The Old Nurse’s Story</w:t>
      </w:r>
      <w:r w:rsidR="00B32A18" w:rsidRPr="00317D00">
        <w:rPr>
          <w:rFonts w:ascii="Times New Roman" w:hAnsi="Times New Roman" w:cs="Times New Roman"/>
          <w:sz w:val="24"/>
          <w:szCs w:val="24"/>
        </w:rPr>
        <w:t>’ unfolds within this framework shedding light on the persist</w:t>
      </w:r>
      <w:r w:rsidR="00317D00" w:rsidRPr="00317D00">
        <w:rPr>
          <w:rFonts w:ascii="Times New Roman" w:hAnsi="Times New Roman" w:cs="Times New Roman"/>
          <w:sz w:val="24"/>
          <w:szCs w:val="24"/>
        </w:rPr>
        <w:t>ent issues of the Victorian society, urging characters to confront their pasts.</w:t>
      </w:r>
    </w:p>
    <w:p w14:paraId="232D6DBF" w14:textId="77777777" w:rsidR="00317D00" w:rsidRDefault="00317D00">
      <w:pPr>
        <w:rPr>
          <w:rFonts w:ascii="Times New Roman" w:hAnsi="Times New Roman" w:cs="Times New Roman"/>
          <w:sz w:val="24"/>
          <w:szCs w:val="24"/>
        </w:rPr>
      </w:pPr>
    </w:p>
    <w:p w14:paraId="167D6F17" w14:textId="7EFAA556" w:rsidR="00317D00" w:rsidRPr="00317D00" w:rsidRDefault="00317D00">
      <w:pPr>
        <w:rPr>
          <w:rFonts w:ascii="Times New Roman" w:hAnsi="Times New Roman" w:cs="Times New Roman"/>
          <w:sz w:val="24"/>
          <w:szCs w:val="24"/>
        </w:rPr>
      </w:pPr>
      <w:r w:rsidRPr="00933658">
        <w:rPr>
          <w:rFonts w:ascii="Times New Roman" w:hAnsi="Times New Roman" w:cs="Times New Roman"/>
          <w:b/>
          <w:bCs/>
          <w:sz w:val="24"/>
          <w:szCs w:val="24"/>
        </w:rPr>
        <w:t>Keyworks</w:t>
      </w:r>
      <w:r>
        <w:rPr>
          <w:rFonts w:ascii="Times New Roman" w:hAnsi="Times New Roman" w:cs="Times New Roman"/>
          <w:sz w:val="24"/>
          <w:szCs w:val="24"/>
        </w:rPr>
        <w:t>: spectres, haunting, Victorian soci</w:t>
      </w:r>
      <w:r w:rsidR="002657A3">
        <w:rPr>
          <w:rFonts w:ascii="Times New Roman" w:hAnsi="Times New Roman" w:cs="Times New Roman"/>
          <w:sz w:val="24"/>
          <w:szCs w:val="24"/>
        </w:rPr>
        <w:t>ety,</w:t>
      </w:r>
      <w:r w:rsidR="00933658">
        <w:rPr>
          <w:rFonts w:ascii="Times New Roman" w:hAnsi="Times New Roman" w:cs="Times New Roman"/>
          <w:sz w:val="24"/>
          <w:szCs w:val="24"/>
        </w:rPr>
        <w:t xml:space="preserve"> past, relationship</w:t>
      </w:r>
    </w:p>
    <w:p w14:paraId="30C93396" w14:textId="77777777" w:rsidR="00AF2427" w:rsidRDefault="00AF2427">
      <w:pPr>
        <w:rPr>
          <w:rFonts w:ascii="Times New Roman" w:hAnsi="Times New Roman" w:cs="Times New Roman"/>
          <w:sz w:val="24"/>
          <w:szCs w:val="24"/>
        </w:rPr>
      </w:pPr>
    </w:p>
    <w:p w14:paraId="1BC7B4E3" w14:textId="77777777" w:rsidR="00AF2427" w:rsidRDefault="00AF2427">
      <w:pPr>
        <w:rPr>
          <w:rFonts w:ascii="Times New Roman" w:hAnsi="Times New Roman" w:cs="Times New Roman"/>
          <w:sz w:val="24"/>
          <w:szCs w:val="24"/>
        </w:rPr>
      </w:pPr>
    </w:p>
    <w:p w14:paraId="53737449" w14:textId="637D0722" w:rsidR="005976EF" w:rsidRDefault="005B1504">
      <w:pPr>
        <w:rPr>
          <w:rFonts w:ascii="Times New Roman" w:hAnsi="Times New Roman" w:cs="Times New Roman"/>
          <w:sz w:val="24"/>
          <w:szCs w:val="24"/>
        </w:rPr>
      </w:pPr>
      <w:r>
        <w:rPr>
          <w:rFonts w:ascii="Times New Roman" w:hAnsi="Times New Roman" w:cs="Times New Roman"/>
          <w:sz w:val="24"/>
          <w:szCs w:val="24"/>
        </w:rPr>
        <w:t>Nineteenth-century British society was rooted in its structural inequality with up 95% of the population was represented by the working class and predictably this society was guided by strong morality, but women of working class and women from elite class suffered under ri</w:t>
      </w:r>
      <w:r w:rsidR="00720D4C">
        <w:rPr>
          <w:rFonts w:ascii="Times New Roman" w:hAnsi="Times New Roman" w:cs="Times New Roman"/>
          <w:sz w:val="24"/>
          <w:szCs w:val="24"/>
        </w:rPr>
        <w:t xml:space="preserve">gid </w:t>
      </w:r>
      <w:r>
        <w:rPr>
          <w:rFonts w:ascii="Times New Roman" w:hAnsi="Times New Roman" w:cs="Times New Roman"/>
          <w:sz w:val="24"/>
          <w:szCs w:val="24"/>
        </w:rPr>
        <w:t xml:space="preserve">financial and patriarchal constrains respectively, therefore marriages </w:t>
      </w:r>
      <w:r w:rsidR="006971CA">
        <w:rPr>
          <w:rFonts w:ascii="Times New Roman" w:hAnsi="Times New Roman" w:cs="Times New Roman"/>
          <w:sz w:val="24"/>
          <w:szCs w:val="24"/>
        </w:rPr>
        <w:t xml:space="preserve"> were </w:t>
      </w:r>
      <w:r>
        <w:rPr>
          <w:rFonts w:ascii="Times New Roman" w:hAnsi="Times New Roman" w:cs="Times New Roman"/>
          <w:sz w:val="24"/>
          <w:szCs w:val="24"/>
        </w:rPr>
        <w:t xml:space="preserve">designed to expand business and to maintain the prestige in the society. </w:t>
      </w:r>
      <w:r w:rsidR="00720D4C">
        <w:rPr>
          <w:rFonts w:ascii="Times New Roman" w:hAnsi="Times New Roman" w:cs="Times New Roman"/>
          <w:sz w:val="24"/>
          <w:szCs w:val="24"/>
        </w:rPr>
        <w:t xml:space="preserve">The workers  were called hands suffered a great deal of injustice, they lived in industrial towns like coketown, which were especially designed to habituated by the works so that they can access the factories easily, working </w:t>
      </w:r>
      <w:r w:rsidR="0014270F">
        <w:rPr>
          <w:rFonts w:ascii="Times New Roman" w:hAnsi="Times New Roman" w:cs="Times New Roman"/>
          <w:sz w:val="24"/>
          <w:szCs w:val="24"/>
        </w:rPr>
        <w:t>at least</w:t>
      </w:r>
      <w:r w:rsidR="00720D4C">
        <w:rPr>
          <w:rFonts w:ascii="Times New Roman" w:hAnsi="Times New Roman" w:cs="Times New Roman"/>
          <w:sz w:val="24"/>
          <w:szCs w:val="24"/>
        </w:rPr>
        <w:t xml:space="preserve"> eighteen hours for the production of goods to be sold in the colonies. But it not as though the evils of Victorian society wend unnoticed, Elizabeth Gaskell like Charles Dickens engaged critically with the socio-cultural issues of her times, thus presented an in-depth critique of the Victorian society in literary works.</w:t>
      </w:r>
      <w:r>
        <w:rPr>
          <w:rFonts w:ascii="Times New Roman" w:hAnsi="Times New Roman" w:cs="Times New Roman"/>
          <w:sz w:val="24"/>
          <w:szCs w:val="24"/>
        </w:rPr>
        <w:t xml:space="preserve"> </w:t>
      </w:r>
      <w:r w:rsidR="00720D4C">
        <w:rPr>
          <w:rFonts w:ascii="Times New Roman" w:hAnsi="Times New Roman" w:cs="Times New Roman"/>
          <w:sz w:val="24"/>
          <w:szCs w:val="24"/>
        </w:rPr>
        <w:t>Gaskell’s short story ‘The Old Nursery’s story’ when amalgamated with Derrida’s concept of H</w:t>
      </w:r>
      <w:r w:rsidR="006971CA">
        <w:rPr>
          <w:rFonts w:ascii="Times New Roman" w:hAnsi="Times New Roman" w:cs="Times New Roman"/>
          <w:sz w:val="24"/>
          <w:szCs w:val="24"/>
        </w:rPr>
        <w:t>aun</w:t>
      </w:r>
      <w:r w:rsidR="00720D4C">
        <w:rPr>
          <w:rFonts w:ascii="Times New Roman" w:hAnsi="Times New Roman" w:cs="Times New Roman"/>
          <w:sz w:val="24"/>
          <w:szCs w:val="24"/>
        </w:rPr>
        <w:t xml:space="preserve">tology and Spectrality </w:t>
      </w:r>
      <w:r w:rsidR="00C540D3">
        <w:rPr>
          <w:rFonts w:ascii="Times New Roman" w:hAnsi="Times New Roman" w:cs="Times New Roman"/>
          <w:sz w:val="24"/>
          <w:szCs w:val="24"/>
        </w:rPr>
        <w:t>offers a compelling critique of class consciousness of the Victorian society.</w:t>
      </w:r>
    </w:p>
    <w:p w14:paraId="7D17037A" w14:textId="77777777" w:rsidR="00C540D3" w:rsidRDefault="00C540D3">
      <w:pPr>
        <w:rPr>
          <w:rFonts w:ascii="Times New Roman" w:hAnsi="Times New Roman" w:cs="Times New Roman"/>
          <w:sz w:val="24"/>
          <w:szCs w:val="24"/>
        </w:rPr>
      </w:pPr>
    </w:p>
    <w:p w14:paraId="3E4DB178" w14:textId="1B854DC5" w:rsidR="00E83CCE" w:rsidRDefault="00C540D3">
      <w:pPr>
        <w:rPr>
          <w:rFonts w:ascii="Times New Roman" w:hAnsi="Times New Roman" w:cs="Times New Roman"/>
          <w:sz w:val="24"/>
          <w:szCs w:val="24"/>
        </w:rPr>
      </w:pPr>
      <w:r>
        <w:rPr>
          <w:rFonts w:ascii="Times New Roman" w:hAnsi="Times New Roman" w:cs="Times New Roman"/>
          <w:sz w:val="24"/>
          <w:szCs w:val="24"/>
        </w:rPr>
        <w:t xml:space="preserve">Derrida’s </w:t>
      </w:r>
      <w:r w:rsidRPr="00C540D3">
        <w:rPr>
          <w:rFonts w:ascii="Times New Roman" w:hAnsi="Times New Roman" w:cs="Times New Roman"/>
          <w:i/>
          <w:iCs/>
          <w:sz w:val="24"/>
          <w:szCs w:val="24"/>
        </w:rPr>
        <w:t>Specter de Marx</w:t>
      </w:r>
      <w:r>
        <w:rPr>
          <w:rFonts w:ascii="Times New Roman" w:hAnsi="Times New Roman" w:cs="Times New Roman"/>
          <w:b/>
          <w:bCs/>
          <w:sz w:val="24"/>
          <w:szCs w:val="24"/>
        </w:rPr>
        <w:t xml:space="preserve"> </w:t>
      </w:r>
      <w:r>
        <w:rPr>
          <w:rFonts w:ascii="Times New Roman" w:hAnsi="Times New Roman" w:cs="Times New Roman"/>
          <w:sz w:val="24"/>
          <w:szCs w:val="24"/>
        </w:rPr>
        <w:t>was a</w:t>
      </w:r>
      <w:r w:rsidR="00897A87">
        <w:rPr>
          <w:rFonts w:ascii="Times New Roman" w:hAnsi="Times New Roman" w:cs="Times New Roman"/>
          <w:sz w:val="24"/>
          <w:szCs w:val="24"/>
        </w:rPr>
        <w:t xml:space="preserve">n </w:t>
      </w:r>
      <w:r>
        <w:rPr>
          <w:rFonts w:ascii="Times New Roman" w:hAnsi="Times New Roman" w:cs="Times New Roman"/>
          <w:sz w:val="24"/>
          <w:szCs w:val="24"/>
        </w:rPr>
        <w:t>influential work in terms of elucidating the concepts of Spectrality and Hauntology. Spectrality is the essence of being dead and alive at the same time, present and absent at the same time, the condition of being a spectre- not fully gone, emblematic of  repressed  desires, lingering traumas, suppressed  truths</w:t>
      </w:r>
      <w:r w:rsidR="00E83CCE">
        <w:rPr>
          <w:rFonts w:ascii="Times New Roman" w:hAnsi="Times New Roman" w:cs="Times New Roman"/>
          <w:sz w:val="24"/>
          <w:szCs w:val="24"/>
        </w:rPr>
        <w:t xml:space="preserve">. Correspondingly Hauntology is the framework to comprehend the return of the past in figure of the spectre. The narrative of Gaskell’s ‘The Old Nurse’s story’ unfolds within this </w:t>
      </w:r>
      <w:r w:rsidR="002E5BAE">
        <w:rPr>
          <w:rFonts w:ascii="Times New Roman" w:hAnsi="Times New Roman" w:cs="Times New Roman"/>
          <w:sz w:val="24"/>
          <w:szCs w:val="24"/>
        </w:rPr>
        <w:t xml:space="preserve">framework  wherein the spectres </w:t>
      </w:r>
      <w:r w:rsidR="00F9527E">
        <w:rPr>
          <w:rFonts w:ascii="Times New Roman" w:hAnsi="Times New Roman" w:cs="Times New Roman"/>
          <w:sz w:val="24"/>
          <w:szCs w:val="24"/>
        </w:rPr>
        <w:t xml:space="preserve"> stirred up the imagination of </w:t>
      </w:r>
      <w:r w:rsidR="00E6472D">
        <w:rPr>
          <w:rFonts w:ascii="Times New Roman" w:hAnsi="Times New Roman" w:cs="Times New Roman"/>
          <w:sz w:val="24"/>
          <w:szCs w:val="24"/>
        </w:rPr>
        <w:t>her readers</w:t>
      </w:r>
      <w:r w:rsidR="00063897">
        <w:rPr>
          <w:rFonts w:ascii="Times New Roman" w:hAnsi="Times New Roman" w:cs="Times New Roman"/>
          <w:sz w:val="24"/>
          <w:szCs w:val="24"/>
        </w:rPr>
        <w:t xml:space="preserve">, infused with </w:t>
      </w:r>
      <w:r w:rsidR="005B22B4">
        <w:rPr>
          <w:rFonts w:ascii="Times New Roman" w:hAnsi="Times New Roman" w:cs="Times New Roman"/>
          <w:sz w:val="24"/>
          <w:szCs w:val="24"/>
        </w:rPr>
        <w:t>the evils of Victorian society</w:t>
      </w:r>
      <w:r w:rsidR="000802AE">
        <w:rPr>
          <w:rFonts w:ascii="Times New Roman" w:hAnsi="Times New Roman" w:cs="Times New Roman"/>
          <w:sz w:val="24"/>
          <w:szCs w:val="24"/>
        </w:rPr>
        <w:t xml:space="preserve"> and </w:t>
      </w:r>
      <w:r w:rsidR="00A73C4B">
        <w:rPr>
          <w:rFonts w:ascii="Times New Roman" w:hAnsi="Times New Roman" w:cs="Times New Roman"/>
          <w:sz w:val="24"/>
          <w:szCs w:val="24"/>
        </w:rPr>
        <w:t xml:space="preserve"> mythic tales. </w:t>
      </w:r>
    </w:p>
    <w:p w14:paraId="109385A8" w14:textId="77777777" w:rsidR="00E367C1" w:rsidRDefault="00E367C1">
      <w:pPr>
        <w:rPr>
          <w:rFonts w:ascii="Times New Roman" w:hAnsi="Times New Roman" w:cs="Times New Roman"/>
          <w:sz w:val="24"/>
          <w:szCs w:val="24"/>
        </w:rPr>
      </w:pPr>
    </w:p>
    <w:p w14:paraId="0842B479" w14:textId="77777777" w:rsidR="00813C1D" w:rsidRDefault="00E367C1">
      <w:pPr>
        <w:rPr>
          <w:rFonts w:ascii="Times New Roman" w:hAnsi="Times New Roman" w:cs="Times New Roman"/>
          <w:sz w:val="24"/>
          <w:szCs w:val="24"/>
        </w:rPr>
      </w:pPr>
      <w:r>
        <w:rPr>
          <w:rFonts w:ascii="Times New Roman" w:hAnsi="Times New Roman" w:cs="Times New Roman"/>
          <w:sz w:val="24"/>
          <w:szCs w:val="24"/>
        </w:rPr>
        <w:lastRenderedPageBreak/>
        <w:t xml:space="preserve">Gaskell wrote during </w:t>
      </w:r>
      <w:r w:rsidR="00566EE6">
        <w:rPr>
          <w:rFonts w:ascii="Times New Roman" w:hAnsi="Times New Roman" w:cs="Times New Roman"/>
          <w:sz w:val="24"/>
          <w:szCs w:val="24"/>
        </w:rPr>
        <w:t xml:space="preserve">intense times of her life as </w:t>
      </w:r>
      <w:r w:rsidR="00640DA8">
        <w:rPr>
          <w:rFonts w:ascii="Times New Roman" w:hAnsi="Times New Roman" w:cs="Times New Roman"/>
          <w:sz w:val="24"/>
          <w:szCs w:val="24"/>
        </w:rPr>
        <w:t>she was wife of a unitarian mi</w:t>
      </w:r>
      <w:r w:rsidR="009821E3">
        <w:rPr>
          <w:rFonts w:ascii="Times New Roman" w:hAnsi="Times New Roman" w:cs="Times New Roman"/>
          <w:sz w:val="24"/>
          <w:szCs w:val="24"/>
        </w:rPr>
        <w:t xml:space="preserve">nister, </w:t>
      </w:r>
      <w:r w:rsidR="0079027B">
        <w:rPr>
          <w:rFonts w:ascii="Times New Roman" w:hAnsi="Times New Roman" w:cs="Times New Roman"/>
          <w:sz w:val="24"/>
          <w:szCs w:val="24"/>
        </w:rPr>
        <w:t xml:space="preserve">and also </w:t>
      </w:r>
      <w:r w:rsidR="009821E3">
        <w:rPr>
          <w:rFonts w:ascii="Times New Roman" w:hAnsi="Times New Roman" w:cs="Times New Roman"/>
          <w:sz w:val="24"/>
          <w:szCs w:val="24"/>
        </w:rPr>
        <w:t xml:space="preserve"> socio-political </w:t>
      </w:r>
      <w:r w:rsidR="00141248">
        <w:rPr>
          <w:rFonts w:ascii="Times New Roman" w:hAnsi="Times New Roman" w:cs="Times New Roman"/>
          <w:sz w:val="24"/>
          <w:szCs w:val="24"/>
        </w:rPr>
        <w:t xml:space="preserve">winds were not favourable because of her gender. </w:t>
      </w:r>
      <w:r w:rsidR="009045EE">
        <w:rPr>
          <w:rFonts w:ascii="Times New Roman" w:hAnsi="Times New Roman" w:cs="Times New Roman"/>
          <w:sz w:val="24"/>
          <w:szCs w:val="24"/>
        </w:rPr>
        <w:t>The patriarchal</w:t>
      </w:r>
      <w:r w:rsidR="0079027B">
        <w:rPr>
          <w:rFonts w:ascii="Times New Roman" w:hAnsi="Times New Roman" w:cs="Times New Roman"/>
          <w:sz w:val="24"/>
          <w:szCs w:val="24"/>
        </w:rPr>
        <w:t xml:space="preserve"> society</w:t>
      </w:r>
      <w:r w:rsidR="009045EE">
        <w:rPr>
          <w:rFonts w:ascii="Times New Roman" w:hAnsi="Times New Roman" w:cs="Times New Roman"/>
          <w:sz w:val="24"/>
          <w:szCs w:val="24"/>
        </w:rPr>
        <w:t xml:space="preserve"> she lived in considered ghosts and spectres </w:t>
      </w:r>
      <w:r w:rsidR="009D2550">
        <w:rPr>
          <w:rFonts w:ascii="Times New Roman" w:hAnsi="Times New Roman" w:cs="Times New Roman"/>
          <w:sz w:val="24"/>
          <w:szCs w:val="24"/>
        </w:rPr>
        <w:t xml:space="preserve">as immature, </w:t>
      </w:r>
      <w:r w:rsidR="00EB2BBA">
        <w:rPr>
          <w:rFonts w:ascii="Times New Roman" w:hAnsi="Times New Roman" w:cs="Times New Roman"/>
          <w:sz w:val="24"/>
          <w:szCs w:val="24"/>
        </w:rPr>
        <w:t>lacking intellectual dep</w:t>
      </w:r>
      <w:r w:rsidR="00E73B55">
        <w:rPr>
          <w:rFonts w:ascii="Times New Roman" w:hAnsi="Times New Roman" w:cs="Times New Roman"/>
          <w:sz w:val="24"/>
          <w:szCs w:val="24"/>
        </w:rPr>
        <w:t>th</w:t>
      </w:r>
      <w:r w:rsidR="00E84AB3">
        <w:rPr>
          <w:rFonts w:ascii="Times New Roman" w:hAnsi="Times New Roman" w:cs="Times New Roman"/>
          <w:sz w:val="24"/>
          <w:szCs w:val="24"/>
        </w:rPr>
        <w:t>, juvenile and simple to be dealt with by wome</w:t>
      </w:r>
      <w:r w:rsidR="001C3A9E">
        <w:rPr>
          <w:rFonts w:ascii="Times New Roman" w:hAnsi="Times New Roman" w:cs="Times New Roman"/>
          <w:sz w:val="24"/>
          <w:szCs w:val="24"/>
        </w:rPr>
        <w:t>n auth</w:t>
      </w:r>
      <w:r w:rsidR="00AA0831">
        <w:rPr>
          <w:rFonts w:ascii="Times New Roman" w:hAnsi="Times New Roman" w:cs="Times New Roman"/>
          <w:sz w:val="24"/>
          <w:szCs w:val="24"/>
        </w:rPr>
        <w:t xml:space="preserve">ors, therefor she employed spectres in her works </w:t>
      </w:r>
      <w:r w:rsidR="006E6C12">
        <w:rPr>
          <w:rFonts w:ascii="Times New Roman" w:hAnsi="Times New Roman" w:cs="Times New Roman"/>
          <w:sz w:val="24"/>
          <w:szCs w:val="24"/>
        </w:rPr>
        <w:t xml:space="preserve">which provided her imaginative freedom </w:t>
      </w:r>
      <w:r w:rsidR="00DE3D57">
        <w:rPr>
          <w:rFonts w:ascii="Times New Roman" w:hAnsi="Times New Roman" w:cs="Times New Roman"/>
          <w:sz w:val="24"/>
          <w:szCs w:val="24"/>
        </w:rPr>
        <w:t>mirroring soci</w:t>
      </w:r>
      <w:r w:rsidR="00DF4296">
        <w:rPr>
          <w:rFonts w:ascii="Times New Roman" w:hAnsi="Times New Roman" w:cs="Times New Roman"/>
          <w:sz w:val="24"/>
          <w:szCs w:val="24"/>
        </w:rPr>
        <w:t xml:space="preserve">o-cultural and political </w:t>
      </w:r>
      <w:r w:rsidR="0079027B">
        <w:rPr>
          <w:rFonts w:ascii="Times New Roman" w:hAnsi="Times New Roman" w:cs="Times New Roman"/>
          <w:sz w:val="24"/>
          <w:szCs w:val="24"/>
        </w:rPr>
        <w:t>realities of Victorian Age</w:t>
      </w:r>
      <w:r w:rsidR="004160B0">
        <w:rPr>
          <w:rFonts w:ascii="Times New Roman" w:hAnsi="Times New Roman" w:cs="Times New Roman"/>
          <w:sz w:val="24"/>
          <w:szCs w:val="24"/>
        </w:rPr>
        <w:t xml:space="preserve">, these spectres kept her away from the radar of </w:t>
      </w:r>
      <w:r w:rsidR="0077521C">
        <w:rPr>
          <w:rFonts w:ascii="Times New Roman" w:hAnsi="Times New Roman" w:cs="Times New Roman"/>
          <w:sz w:val="24"/>
          <w:szCs w:val="24"/>
        </w:rPr>
        <w:t>androcentric critics.</w:t>
      </w:r>
      <w:r w:rsidR="00BD30A9">
        <w:rPr>
          <w:rFonts w:ascii="Times New Roman" w:hAnsi="Times New Roman" w:cs="Times New Roman"/>
          <w:sz w:val="24"/>
          <w:szCs w:val="24"/>
        </w:rPr>
        <w:t xml:space="preserve"> In her short story she has </w:t>
      </w:r>
      <w:r w:rsidR="00DA4C71">
        <w:rPr>
          <w:rFonts w:ascii="Times New Roman" w:hAnsi="Times New Roman" w:cs="Times New Roman"/>
          <w:sz w:val="24"/>
          <w:szCs w:val="24"/>
        </w:rPr>
        <w:t xml:space="preserve">utilised spectres to address </w:t>
      </w:r>
      <w:r w:rsidR="0011228E">
        <w:rPr>
          <w:rFonts w:ascii="Times New Roman" w:hAnsi="Times New Roman" w:cs="Times New Roman"/>
          <w:sz w:val="24"/>
          <w:szCs w:val="24"/>
        </w:rPr>
        <w:t xml:space="preserve"> </w:t>
      </w:r>
      <w:r w:rsidR="00767606">
        <w:rPr>
          <w:rFonts w:ascii="Times New Roman" w:hAnsi="Times New Roman" w:cs="Times New Roman"/>
          <w:sz w:val="24"/>
          <w:szCs w:val="24"/>
        </w:rPr>
        <w:t>female relat</w:t>
      </w:r>
      <w:r w:rsidR="004C7D69">
        <w:rPr>
          <w:rFonts w:ascii="Times New Roman" w:hAnsi="Times New Roman" w:cs="Times New Roman"/>
          <w:sz w:val="24"/>
          <w:szCs w:val="24"/>
        </w:rPr>
        <w:t>io</w:t>
      </w:r>
      <w:r w:rsidR="00767606">
        <w:rPr>
          <w:rFonts w:ascii="Times New Roman" w:hAnsi="Times New Roman" w:cs="Times New Roman"/>
          <w:sz w:val="24"/>
          <w:szCs w:val="24"/>
        </w:rPr>
        <w:t>nships in Victorian era</w:t>
      </w:r>
      <w:r w:rsidR="004C7D69">
        <w:rPr>
          <w:rFonts w:ascii="Times New Roman" w:hAnsi="Times New Roman" w:cs="Times New Roman"/>
          <w:sz w:val="24"/>
          <w:szCs w:val="24"/>
        </w:rPr>
        <w:t xml:space="preserve"> and the </w:t>
      </w:r>
      <w:r w:rsidR="00813C1D">
        <w:rPr>
          <w:rFonts w:ascii="Times New Roman" w:hAnsi="Times New Roman" w:cs="Times New Roman"/>
          <w:sz w:val="24"/>
          <w:szCs w:val="24"/>
        </w:rPr>
        <w:t>nexus of patriarchal control amalgamated with class structure.</w:t>
      </w:r>
    </w:p>
    <w:p w14:paraId="10D041E3" w14:textId="77777777" w:rsidR="00813C1D" w:rsidRDefault="00813C1D">
      <w:pPr>
        <w:rPr>
          <w:rFonts w:ascii="Times New Roman" w:hAnsi="Times New Roman" w:cs="Times New Roman"/>
          <w:sz w:val="24"/>
          <w:szCs w:val="24"/>
        </w:rPr>
      </w:pPr>
    </w:p>
    <w:p w14:paraId="40E785B9" w14:textId="4A4C5191" w:rsidR="00E367C1" w:rsidRDefault="00813C1D">
      <w:pPr>
        <w:rPr>
          <w:rFonts w:ascii="Times New Roman" w:hAnsi="Times New Roman" w:cs="Times New Roman"/>
          <w:sz w:val="24"/>
          <w:szCs w:val="24"/>
        </w:rPr>
      </w:pPr>
      <w:r>
        <w:rPr>
          <w:rFonts w:ascii="Times New Roman" w:hAnsi="Times New Roman" w:cs="Times New Roman"/>
          <w:sz w:val="24"/>
          <w:szCs w:val="24"/>
        </w:rPr>
        <w:t>‘The O</w:t>
      </w:r>
      <w:r w:rsidR="00C858B1">
        <w:rPr>
          <w:rFonts w:ascii="Times New Roman" w:hAnsi="Times New Roman" w:cs="Times New Roman"/>
          <w:sz w:val="24"/>
          <w:szCs w:val="24"/>
        </w:rPr>
        <w:t xml:space="preserve">ld </w:t>
      </w:r>
      <w:r>
        <w:rPr>
          <w:rFonts w:ascii="Times New Roman" w:hAnsi="Times New Roman" w:cs="Times New Roman"/>
          <w:sz w:val="24"/>
          <w:szCs w:val="24"/>
        </w:rPr>
        <w:t>Nurse’s story’ is a family saga s</w:t>
      </w:r>
      <w:r w:rsidR="00E52BAD">
        <w:rPr>
          <w:rFonts w:ascii="Times New Roman" w:hAnsi="Times New Roman" w:cs="Times New Roman"/>
          <w:sz w:val="24"/>
          <w:szCs w:val="24"/>
        </w:rPr>
        <w:t xml:space="preserve">trewn with </w:t>
      </w:r>
      <w:r w:rsidR="007D5D59">
        <w:rPr>
          <w:rFonts w:ascii="Times New Roman" w:hAnsi="Times New Roman" w:cs="Times New Roman"/>
          <w:sz w:val="24"/>
          <w:szCs w:val="24"/>
        </w:rPr>
        <w:t xml:space="preserve"> envy and </w:t>
      </w:r>
      <w:r w:rsidR="0014270F">
        <w:rPr>
          <w:rFonts w:ascii="Times New Roman" w:hAnsi="Times New Roman" w:cs="Times New Roman"/>
          <w:sz w:val="24"/>
          <w:szCs w:val="24"/>
        </w:rPr>
        <w:t>resentment;</w:t>
      </w:r>
      <w:r w:rsidR="007D5D59">
        <w:rPr>
          <w:rFonts w:ascii="Times New Roman" w:hAnsi="Times New Roman" w:cs="Times New Roman"/>
          <w:sz w:val="24"/>
          <w:szCs w:val="24"/>
        </w:rPr>
        <w:t xml:space="preserve"> this story also represents the class consciousness of Victorians. </w:t>
      </w:r>
      <w:r w:rsidR="009A2484">
        <w:rPr>
          <w:rFonts w:ascii="Times New Roman" w:hAnsi="Times New Roman" w:cs="Times New Roman"/>
          <w:sz w:val="24"/>
          <w:szCs w:val="24"/>
        </w:rPr>
        <w:t xml:space="preserve">It is a story of two aristocratic sisters Maud </w:t>
      </w:r>
      <w:r w:rsidR="00AD3AEA">
        <w:rPr>
          <w:rFonts w:ascii="Times New Roman" w:hAnsi="Times New Roman" w:cs="Times New Roman"/>
          <w:sz w:val="24"/>
          <w:szCs w:val="24"/>
        </w:rPr>
        <w:t xml:space="preserve">Furnivall and Grace Furnivall, </w:t>
      </w:r>
      <w:r w:rsidR="0077050C">
        <w:rPr>
          <w:rFonts w:ascii="Times New Roman" w:hAnsi="Times New Roman" w:cs="Times New Roman"/>
          <w:sz w:val="24"/>
          <w:szCs w:val="24"/>
        </w:rPr>
        <w:t>falling in love with same man, a musician- man of a lower standing but also a man with similar traits of a rake as he was flirting with both the sisters at the same tim</w:t>
      </w:r>
      <w:r w:rsidR="00340366">
        <w:rPr>
          <w:rFonts w:ascii="Times New Roman" w:hAnsi="Times New Roman" w:cs="Times New Roman"/>
          <w:sz w:val="24"/>
          <w:szCs w:val="24"/>
        </w:rPr>
        <w:t>e but abandons both eventually. The child Rosamond</w:t>
      </w:r>
      <w:r w:rsidR="00C858B1">
        <w:rPr>
          <w:rFonts w:ascii="Times New Roman" w:hAnsi="Times New Roman" w:cs="Times New Roman"/>
          <w:sz w:val="24"/>
          <w:szCs w:val="24"/>
        </w:rPr>
        <w:t xml:space="preserve"> who is a distant relative of </w:t>
      </w:r>
      <w:r w:rsidR="0014270F">
        <w:rPr>
          <w:rFonts w:ascii="Times New Roman" w:hAnsi="Times New Roman" w:cs="Times New Roman"/>
          <w:sz w:val="24"/>
          <w:szCs w:val="24"/>
        </w:rPr>
        <w:t>Furnivall’s</w:t>
      </w:r>
      <w:r w:rsidR="00C858B1">
        <w:rPr>
          <w:rFonts w:ascii="Times New Roman" w:hAnsi="Times New Roman" w:cs="Times New Roman"/>
          <w:sz w:val="24"/>
          <w:szCs w:val="24"/>
        </w:rPr>
        <w:t xml:space="preserve"> comes to stay with them after the death of her parents</w:t>
      </w:r>
      <w:r w:rsidR="006A56EF">
        <w:rPr>
          <w:rFonts w:ascii="Times New Roman" w:hAnsi="Times New Roman" w:cs="Times New Roman"/>
          <w:sz w:val="24"/>
          <w:szCs w:val="24"/>
        </w:rPr>
        <w:t>, one day she goes missing whi</w:t>
      </w:r>
      <w:r w:rsidR="005B7438">
        <w:rPr>
          <w:rFonts w:ascii="Times New Roman" w:hAnsi="Times New Roman" w:cs="Times New Roman"/>
          <w:sz w:val="24"/>
          <w:szCs w:val="24"/>
        </w:rPr>
        <w:t>ch</w:t>
      </w:r>
      <w:r w:rsidR="006A56EF">
        <w:rPr>
          <w:rFonts w:ascii="Times New Roman" w:hAnsi="Times New Roman" w:cs="Times New Roman"/>
          <w:sz w:val="24"/>
          <w:szCs w:val="24"/>
        </w:rPr>
        <w:t xml:space="preserve"> sends her governess, Hester into a frenzy. Hester along with other servants look for her in every corner of the</w:t>
      </w:r>
      <w:r w:rsidR="00B676B9">
        <w:rPr>
          <w:rFonts w:ascii="Times New Roman" w:hAnsi="Times New Roman" w:cs="Times New Roman"/>
          <w:sz w:val="24"/>
          <w:szCs w:val="24"/>
        </w:rPr>
        <w:t xml:space="preserve"> old mansion but she was found in a </w:t>
      </w:r>
      <w:r w:rsidR="0014270F">
        <w:rPr>
          <w:rFonts w:ascii="Times New Roman" w:hAnsi="Times New Roman" w:cs="Times New Roman"/>
          <w:sz w:val="24"/>
          <w:szCs w:val="24"/>
        </w:rPr>
        <w:t>shepherd’s</w:t>
      </w:r>
      <w:r w:rsidR="00B676B9">
        <w:rPr>
          <w:rFonts w:ascii="Times New Roman" w:hAnsi="Times New Roman" w:cs="Times New Roman"/>
          <w:sz w:val="24"/>
          <w:szCs w:val="24"/>
        </w:rPr>
        <w:t xml:space="preserve"> arm, who had found her in the fells</w:t>
      </w:r>
      <w:r w:rsidR="005B7438">
        <w:rPr>
          <w:rFonts w:ascii="Times New Roman" w:hAnsi="Times New Roman" w:cs="Times New Roman"/>
          <w:sz w:val="24"/>
          <w:szCs w:val="24"/>
        </w:rPr>
        <w:t>,</w:t>
      </w:r>
      <w:r w:rsidR="00B676B9">
        <w:rPr>
          <w:rFonts w:ascii="Times New Roman" w:hAnsi="Times New Roman" w:cs="Times New Roman"/>
          <w:sz w:val="24"/>
          <w:szCs w:val="24"/>
        </w:rPr>
        <w:t xml:space="preserve"> frozen</w:t>
      </w:r>
      <w:r w:rsidR="005B7438">
        <w:rPr>
          <w:rFonts w:ascii="Times New Roman" w:hAnsi="Times New Roman" w:cs="Times New Roman"/>
          <w:sz w:val="24"/>
          <w:szCs w:val="24"/>
        </w:rPr>
        <w:t xml:space="preserve"> to death</w:t>
      </w:r>
      <w:r w:rsidR="00B676B9">
        <w:rPr>
          <w:rFonts w:ascii="Times New Roman" w:hAnsi="Times New Roman" w:cs="Times New Roman"/>
          <w:sz w:val="24"/>
          <w:szCs w:val="24"/>
        </w:rPr>
        <w:t xml:space="preserve">. But what Rosamond reveals after coming back to her </w:t>
      </w:r>
      <w:proofErr w:type="gramStart"/>
      <w:r w:rsidR="0014270F">
        <w:rPr>
          <w:rFonts w:ascii="Times New Roman" w:hAnsi="Times New Roman" w:cs="Times New Roman"/>
          <w:sz w:val="24"/>
          <w:szCs w:val="24"/>
        </w:rPr>
        <w:t>senses</w:t>
      </w:r>
      <w:proofErr w:type="gramEnd"/>
      <w:r w:rsidR="0014270F">
        <w:rPr>
          <w:rFonts w:ascii="Times New Roman" w:hAnsi="Times New Roman" w:cs="Times New Roman"/>
          <w:sz w:val="24"/>
          <w:szCs w:val="24"/>
        </w:rPr>
        <w:t xml:space="preserve"> </w:t>
      </w:r>
      <w:r w:rsidR="00A24E93">
        <w:rPr>
          <w:rFonts w:ascii="Times New Roman" w:hAnsi="Times New Roman" w:cs="Times New Roman"/>
          <w:sz w:val="24"/>
          <w:szCs w:val="24"/>
        </w:rPr>
        <w:t xml:space="preserve">startles Maud Farnivall. Rosamond was lured into the fells by the spectre of girl that was born </w:t>
      </w:r>
      <w:r w:rsidR="00120DC6">
        <w:rPr>
          <w:rFonts w:ascii="Times New Roman" w:hAnsi="Times New Roman" w:cs="Times New Roman"/>
          <w:sz w:val="24"/>
          <w:szCs w:val="24"/>
        </w:rPr>
        <w:t xml:space="preserve">as the result of Grace’s relationship with the musician. </w:t>
      </w:r>
      <w:r w:rsidR="00423193">
        <w:rPr>
          <w:rFonts w:ascii="Times New Roman" w:hAnsi="Times New Roman" w:cs="Times New Roman"/>
          <w:sz w:val="24"/>
          <w:szCs w:val="24"/>
        </w:rPr>
        <w:t>Maud due to her envy made her father aware of  Grace’s secret c</w:t>
      </w:r>
      <w:r w:rsidR="00CE2A3E">
        <w:rPr>
          <w:rFonts w:ascii="Times New Roman" w:hAnsi="Times New Roman" w:cs="Times New Roman"/>
          <w:sz w:val="24"/>
          <w:szCs w:val="24"/>
        </w:rPr>
        <w:t>hild,</w:t>
      </w:r>
      <w:r w:rsidR="009444F7">
        <w:rPr>
          <w:rFonts w:ascii="Times New Roman" w:hAnsi="Times New Roman" w:cs="Times New Roman"/>
          <w:sz w:val="24"/>
          <w:szCs w:val="24"/>
        </w:rPr>
        <w:t xml:space="preserve"> culminated in him disowning Grace and her daughter</w:t>
      </w:r>
      <w:r w:rsidR="00EF5BDB">
        <w:rPr>
          <w:rFonts w:ascii="Times New Roman" w:hAnsi="Times New Roman" w:cs="Times New Roman"/>
          <w:sz w:val="24"/>
          <w:szCs w:val="24"/>
        </w:rPr>
        <w:t xml:space="preserve">, </w:t>
      </w:r>
      <w:r w:rsidR="00812F90">
        <w:rPr>
          <w:rFonts w:ascii="Times New Roman" w:hAnsi="Times New Roman" w:cs="Times New Roman"/>
          <w:sz w:val="24"/>
          <w:szCs w:val="24"/>
        </w:rPr>
        <w:t xml:space="preserve">expelling them out of the house during a cold winter night, </w:t>
      </w:r>
      <w:r w:rsidR="00E30354">
        <w:rPr>
          <w:rFonts w:ascii="Times New Roman" w:hAnsi="Times New Roman" w:cs="Times New Roman"/>
          <w:sz w:val="24"/>
          <w:szCs w:val="24"/>
        </w:rPr>
        <w:t>le</w:t>
      </w:r>
      <w:r w:rsidR="004D1849">
        <w:rPr>
          <w:rFonts w:ascii="Times New Roman" w:hAnsi="Times New Roman" w:cs="Times New Roman"/>
          <w:sz w:val="24"/>
          <w:szCs w:val="24"/>
        </w:rPr>
        <w:t xml:space="preserve">ading </w:t>
      </w:r>
      <w:r w:rsidR="00E30354">
        <w:rPr>
          <w:rFonts w:ascii="Times New Roman" w:hAnsi="Times New Roman" w:cs="Times New Roman"/>
          <w:sz w:val="24"/>
          <w:szCs w:val="24"/>
        </w:rPr>
        <w:t>to their death</w:t>
      </w:r>
      <w:r w:rsidR="0084704E">
        <w:rPr>
          <w:rFonts w:ascii="Times New Roman" w:hAnsi="Times New Roman" w:cs="Times New Roman"/>
          <w:sz w:val="24"/>
          <w:szCs w:val="24"/>
        </w:rPr>
        <w:t xml:space="preserve">. Since then the old mansion has been haunted by the spectres of Grace, her daughter and the old Furnivall who plays the organ during cold winter nights as witnessed by Hester herself. Their spectres represented envy, grief and suffering of the past which leaves permanent marks </w:t>
      </w:r>
      <w:r w:rsidR="004B3F45">
        <w:rPr>
          <w:rFonts w:ascii="Times New Roman" w:hAnsi="Times New Roman" w:cs="Times New Roman"/>
          <w:sz w:val="24"/>
          <w:szCs w:val="24"/>
        </w:rPr>
        <w:t>in the memory of those involved.</w:t>
      </w:r>
      <w:r w:rsidR="009444F7">
        <w:rPr>
          <w:rFonts w:ascii="Times New Roman" w:hAnsi="Times New Roman" w:cs="Times New Roman"/>
          <w:sz w:val="24"/>
          <w:szCs w:val="24"/>
        </w:rPr>
        <w:t xml:space="preserve"> </w:t>
      </w:r>
    </w:p>
    <w:p w14:paraId="2EE5926D" w14:textId="77777777" w:rsidR="00864FFB" w:rsidRDefault="00864FFB">
      <w:pPr>
        <w:rPr>
          <w:rFonts w:ascii="Times New Roman" w:hAnsi="Times New Roman" w:cs="Times New Roman"/>
          <w:sz w:val="24"/>
          <w:szCs w:val="24"/>
        </w:rPr>
      </w:pPr>
    </w:p>
    <w:p w14:paraId="03AD728A" w14:textId="6B391976" w:rsidR="00864FFB" w:rsidRDefault="00864FFB">
      <w:pPr>
        <w:rPr>
          <w:rFonts w:ascii="Times New Roman" w:hAnsi="Times New Roman" w:cs="Times New Roman"/>
          <w:sz w:val="24"/>
          <w:szCs w:val="24"/>
        </w:rPr>
      </w:pPr>
      <w:r>
        <w:rPr>
          <w:rFonts w:ascii="Times New Roman" w:hAnsi="Times New Roman" w:cs="Times New Roman"/>
          <w:sz w:val="24"/>
          <w:szCs w:val="24"/>
        </w:rPr>
        <w:t xml:space="preserve">These spectres for Maud the surviving  </w:t>
      </w:r>
      <w:r w:rsidR="003453D3">
        <w:rPr>
          <w:rFonts w:ascii="Times New Roman" w:hAnsi="Times New Roman" w:cs="Times New Roman"/>
          <w:sz w:val="24"/>
          <w:szCs w:val="24"/>
        </w:rPr>
        <w:t>reminiscen</w:t>
      </w:r>
      <w:r w:rsidR="008B75E2">
        <w:rPr>
          <w:rFonts w:ascii="Times New Roman" w:hAnsi="Times New Roman" w:cs="Times New Roman"/>
          <w:sz w:val="24"/>
          <w:szCs w:val="24"/>
        </w:rPr>
        <w:t>c</w:t>
      </w:r>
      <w:r w:rsidR="003453D3">
        <w:rPr>
          <w:rFonts w:ascii="Times New Roman" w:hAnsi="Times New Roman" w:cs="Times New Roman"/>
          <w:sz w:val="24"/>
          <w:szCs w:val="24"/>
        </w:rPr>
        <w:t>es</w:t>
      </w:r>
      <w:r w:rsidR="008B75E2">
        <w:rPr>
          <w:rFonts w:ascii="Times New Roman" w:hAnsi="Times New Roman" w:cs="Times New Roman"/>
          <w:sz w:val="24"/>
          <w:szCs w:val="24"/>
        </w:rPr>
        <w:t xml:space="preserve"> of her </w:t>
      </w:r>
      <w:r w:rsidR="00E608B1">
        <w:rPr>
          <w:rFonts w:ascii="Times New Roman" w:hAnsi="Times New Roman" w:cs="Times New Roman"/>
          <w:sz w:val="24"/>
          <w:szCs w:val="24"/>
        </w:rPr>
        <w:t xml:space="preserve">grief which keeps turning back </w:t>
      </w:r>
      <w:r w:rsidR="00DE01BC">
        <w:rPr>
          <w:rFonts w:ascii="Times New Roman" w:hAnsi="Times New Roman" w:cs="Times New Roman"/>
          <w:sz w:val="24"/>
          <w:szCs w:val="24"/>
        </w:rPr>
        <w:t>in uncanny form to deepen her remo</w:t>
      </w:r>
      <w:r w:rsidR="004002B4">
        <w:rPr>
          <w:rFonts w:ascii="Times New Roman" w:hAnsi="Times New Roman" w:cs="Times New Roman"/>
          <w:sz w:val="24"/>
          <w:szCs w:val="24"/>
        </w:rPr>
        <w:t>rse</w:t>
      </w:r>
      <w:r w:rsidR="00C316EE">
        <w:rPr>
          <w:rFonts w:ascii="Times New Roman" w:hAnsi="Times New Roman" w:cs="Times New Roman"/>
          <w:sz w:val="24"/>
          <w:szCs w:val="24"/>
        </w:rPr>
        <w:t>. The vengeful spectres make sure that Maud is doomed to mental and physical destruction</w:t>
      </w:r>
      <w:r w:rsidR="000C6891">
        <w:rPr>
          <w:rFonts w:ascii="Times New Roman" w:hAnsi="Times New Roman" w:cs="Times New Roman"/>
          <w:sz w:val="24"/>
          <w:szCs w:val="24"/>
        </w:rPr>
        <w:t xml:space="preserve">, as </w:t>
      </w:r>
      <w:r w:rsidR="00AB3BD9">
        <w:rPr>
          <w:rFonts w:ascii="Times New Roman" w:hAnsi="Times New Roman" w:cs="Times New Roman"/>
          <w:sz w:val="24"/>
          <w:szCs w:val="24"/>
        </w:rPr>
        <w:t xml:space="preserve">she </w:t>
      </w:r>
      <w:r w:rsidR="00334619">
        <w:rPr>
          <w:rFonts w:ascii="Times New Roman" w:hAnsi="Times New Roman" w:cs="Times New Roman"/>
          <w:sz w:val="24"/>
          <w:szCs w:val="24"/>
        </w:rPr>
        <w:t xml:space="preserve">acknowledges the presence of the spectres and </w:t>
      </w:r>
      <w:r w:rsidR="00E604A3">
        <w:rPr>
          <w:rFonts w:ascii="Times New Roman" w:hAnsi="Times New Roman" w:cs="Times New Roman"/>
          <w:sz w:val="24"/>
          <w:szCs w:val="24"/>
        </w:rPr>
        <w:t>especially the reason for their presence, therefore she warms Hester to n</w:t>
      </w:r>
      <w:r w:rsidR="00E57CF3">
        <w:rPr>
          <w:rFonts w:ascii="Times New Roman" w:hAnsi="Times New Roman" w:cs="Times New Roman"/>
          <w:sz w:val="24"/>
          <w:szCs w:val="24"/>
        </w:rPr>
        <w:t xml:space="preserve">either </w:t>
      </w:r>
      <w:r w:rsidR="00E604A3">
        <w:rPr>
          <w:rFonts w:ascii="Times New Roman" w:hAnsi="Times New Roman" w:cs="Times New Roman"/>
          <w:sz w:val="24"/>
          <w:szCs w:val="24"/>
        </w:rPr>
        <w:t xml:space="preserve"> </w:t>
      </w:r>
      <w:r w:rsidR="004204BE">
        <w:rPr>
          <w:rFonts w:ascii="Times New Roman" w:hAnsi="Times New Roman" w:cs="Times New Roman"/>
          <w:sz w:val="24"/>
          <w:szCs w:val="24"/>
        </w:rPr>
        <w:t>let</w:t>
      </w:r>
      <w:r w:rsidR="00E604A3">
        <w:rPr>
          <w:rFonts w:ascii="Times New Roman" w:hAnsi="Times New Roman" w:cs="Times New Roman"/>
          <w:sz w:val="24"/>
          <w:szCs w:val="24"/>
        </w:rPr>
        <w:t xml:space="preserve"> Rosamond  </w:t>
      </w:r>
      <w:r w:rsidR="004204BE">
        <w:rPr>
          <w:rFonts w:ascii="Times New Roman" w:hAnsi="Times New Roman" w:cs="Times New Roman"/>
          <w:sz w:val="24"/>
          <w:szCs w:val="24"/>
        </w:rPr>
        <w:t>involve with the spectre of the gi</w:t>
      </w:r>
      <w:r w:rsidR="00E57CF3">
        <w:rPr>
          <w:rFonts w:ascii="Times New Roman" w:hAnsi="Times New Roman" w:cs="Times New Roman"/>
          <w:sz w:val="24"/>
          <w:szCs w:val="24"/>
        </w:rPr>
        <w:t>rl nor to let her in</w:t>
      </w:r>
      <w:r w:rsidR="000F6E20">
        <w:rPr>
          <w:rFonts w:ascii="Times New Roman" w:hAnsi="Times New Roman" w:cs="Times New Roman"/>
          <w:sz w:val="24"/>
          <w:szCs w:val="24"/>
        </w:rPr>
        <w:t xml:space="preserve">, therefore it is clear that she is very much aware of her impending doom. </w:t>
      </w:r>
      <w:r w:rsidR="00414BCE">
        <w:rPr>
          <w:rFonts w:ascii="Times New Roman" w:hAnsi="Times New Roman" w:cs="Times New Roman"/>
          <w:sz w:val="24"/>
          <w:szCs w:val="24"/>
        </w:rPr>
        <w:t xml:space="preserve">In the narrative Gaskell has represented </w:t>
      </w:r>
      <w:r w:rsidR="00832772">
        <w:rPr>
          <w:rFonts w:ascii="Times New Roman" w:hAnsi="Times New Roman" w:cs="Times New Roman"/>
          <w:sz w:val="24"/>
          <w:szCs w:val="24"/>
        </w:rPr>
        <w:t>women as destroyer, creator</w:t>
      </w:r>
      <w:r w:rsidR="0077415C">
        <w:rPr>
          <w:rFonts w:ascii="Times New Roman" w:hAnsi="Times New Roman" w:cs="Times New Roman"/>
          <w:sz w:val="24"/>
          <w:szCs w:val="24"/>
        </w:rPr>
        <w:t xml:space="preserve"> as well as destroyed</w:t>
      </w:r>
      <w:r w:rsidR="00C812CB">
        <w:rPr>
          <w:rFonts w:ascii="Times New Roman" w:hAnsi="Times New Roman" w:cs="Times New Roman"/>
          <w:sz w:val="24"/>
          <w:szCs w:val="24"/>
        </w:rPr>
        <w:t xml:space="preserve">, Grace in this case is the destroyer and destroyed as well- she </w:t>
      </w:r>
      <w:r w:rsidR="00B34355">
        <w:rPr>
          <w:rFonts w:ascii="Times New Roman" w:hAnsi="Times New Roman" w:cs="Times New Roman"/>
          <w:sz w:val="24"/>
          <w:szCs w:val="24"/>
        </w:rPr>
        <w:t xml:space="preserve">destroyed her sister and niece’s life by revealing </w:t>
      </w:r>
      <w:r w:rsidR="00A14227">
        <w:rPr>
          <w:rFonts w:ascii="Times New Roman" w:hAnsi="Times New Roman" w:cs="Times New Roman"/>
          <w:sz w:val="24"/>
          <w:szCs w:val="24"/>
        </w:rPr>
        <w:t>Maud’s best kept secret to their father</w:t>
      </w:r>
      <w:r w:rsidR="006C3393">
        <w:rPr>
          <w:rFonts w:ascii="Times New Roman" w:hAnsi="Times New Roman" w:cs="Times New Roman"/>
          <w:sz w:val="24"/>
          <w:szCs w:val="24"/>
        </w:rPr>
        <w:t xml:space="preserve">. she destroyed </w:t>
      </w:r>
      <w:r w:rsidR="00320618">
        <w:rPr>
          <w:rFonts w:ascii="Times New Roman" w:hAnsi="Times New Roman" w:cs="Times New Roman"/>
          <w:sz w:val="24"/>
          <w:szCs w:val="24"/>
        </w:rPr>
        <w:t xml:space="preserve">piece by piece as the nights gets colder and colder, </w:t>
      </w:r>
      <w:r w:rsidR="007523DF">
        <w:rPr>
          <w:rFonts w:ascii="Times New Roman" w:hAnsi="Times New Roman" w:cs="Times New Roman"/>
          <w:sz w:val="24"/>
          <w:szCs w:val="24"/>
        </w:rPr>
        <w:t xml:space="preserve">the music from the organ becomes louder and louder and finally the appearance of Maud’s </w:t>
      </w:r>
      <w:r w:rsidR="0021516D">
        <w:rPr>
          <w:rFonts w:ascii="Times New Roman" w:hAnsi="Times New Roman" w:cs="Times New Roman"/>
          <w:sz w:val="24"/>
          <w:szCs w:val="24"/>
        </w:rPr>
        <w:t>daughter seals her faith.</w:t>
      </w:r>
      <w:r w:rsidR="00077B30">
        <w:rPr>
          <w:rFonts w:ascii="Times New Roman" w:hAnsi="Times New Roman" w:cs="Times New Roman"/>
          <w:sz w:val="24"/>
          <w:szCs w:val="24"/>
        </w:rPr>
        <w:t xml:space="preserve"> In the final scene the spectres of Maude</w:t>
      </w:r>
      <w:r w:rsidR="00390AED">
        <w:rPr>
          <w:rFonts w:ascii="Times New Roman" w:hAnsi="Times New Roman" w:cs="Times New Roman"/>
          <w:sz w:val="24"/>
          <w:szCs w:val="24"/>
        </w:rPr>
        <w:t xml:space="preserve">, her daughter and Lord Furnivall enters the mansion to finally recreate the </w:t>
      </w:r>
      <w:r w:rsidR="00522E21">
        <w:rPr>
          <w:rFonts w:ascii="Times New Roman" w:hAnsi="Times New Roman" w:cs="Times New Roman"/>
          <w:sz w:val="24"/>
          <w:szCs w:val="24"/>
        </w:rPr>
        <w:t>most excruciating scene from the past, Grace couldn’t bear it and faints. Her consciousness</w:t>
      </w:r>
      <w:r w:rsidR="00F35D90">
        <w:rPr>
          <w:rFonts w:ascii="Times New Roman" w:hAnsi="Times New Roman" w:cs="Times New Roman"/>
          <w:sz w:val="24"/>
          <w:szCs w:val="24"/>
        </w:rPr>
        <w:t xml:space="preserve"> over the years had made her aware of the her betrayal of Grace</w:t>
      </w:r>
      <w:r w:rsidR="00493BA8">
        <w:rPr>
          <w:rFonts w:ascii="Times New Roman" w:hAnsi="Times New Roman" w:cs="Times New Roman"/>
          <w:sz w:val="24"/>
          <w:szCs w:val="24"/>
        </w:rPr>
        <w:t xml:space="preserve">, therefore leaving </w:t>
      </w:r>
      <w:r w:rsidR="00790ED4">
        <w:rPr>
          <w:rFonts w:ascii="Times New Roman" w:hAnsi="Times New Roman" w:cs="Times New Roman"/>
          <w:sz w:val="24"/>
          <w:szCs w:val="24"/>
        </w:rPr>
        <w:t>a deep scar in her psyche.</w:t>
      </w:r>
    </w:p>
    <w:p w14:paraId="018CD776" w14:textId="77777777" w:rsidR="00790ED4" w:rsidRDefault="00790ED4">
      <w:pPr>
        <w:rPr>
          <w:rFonts w:ascii="Times New Roman" w:hAnsi="Times New Roman" w:cs="Times New Roman"/>
          <w:sz w:val="24"/>
          <w:szCs w:val="24"/>
        </w:rPr>
      </w:pPr>
    </w:p>
    <w:p w14:paraId="10B22528" w14:textId="6D18718F" w:rsidR="00790ED4" w:rsidRDefault="00790ED4">
      <w:pPr>
        <w:rPr>
          <w:rFonts w:ascii="Times New Roman" w:hAnsi="Times New Roman" w:cs="Times New Roman"/>
          <w:sz w:val="24"/>
          <w:szCs w:val="24"/>
        </w:rPr>
      </w:pPr>
      <w:r>
        <w:rPr>
          <w:rFonts w:ascii="Times New Roman" w:hAnsi="Times New Roman" w:cs="Times New Roman"/>
          <w:sz w:val="24"/>
          <w:szCs w:val="24"/>
        </w:rPr>
        <w:lastRenderedPageBreak/>
        <w:t xml:space="preserve">Each spectre in the narrative has a unique </w:t>
      </w:r>
      <w:r w:rsidR="00DC13B6">
        <w:rPr>
          <w:rFonts w:ascii="Times New Roman" w:hAnsi="Times New Roman" w:cs="Times New Roman"/>
          <w:sz w:val="24"/>
          <w:szCs w:val="24"/>
        </w:rPr>
        <w:t xml:space="preserve">feature to itself , these features together weave </w:t>
      </w:r>
      <w:r w:rsidR="00F51739">
        <w:rPr>
          <w:rFonts w:ascii="Times New Roman" w:hAnsi="Times New Roman" w:cs="Times New Roman"/>
          <w:sz w:val="24"/>
          <w:szCs w:val="24"/>
        </w:rPr>
        <w:t xml:space="preserve">the entire story together reflecting upon </w:t>
      </w:r>
      <w:r w:rsidR="00B750FA">
        <w:rPr>
          <w:rFonts w:ascii="Times New Roman" w:hAnsi="Times New Roman" w:cs="Times New Roman"/>
          <w:sz w:val="24"/>
          <w:szCs w:val="24"/>
        </w:rPr>
        <w:t xml:space="preserve">themes of patriarchal control over women in </w:t>
      </w:r>
      <w:r w:rsidR="00FC7035">
        <w:rPr>
          <w:rFonts w:ascii="Times New Roman" w:hAnsi="Times New Roman" w:cs="Times New Roman"/>
          <w:sz w:val="24"/>
          <w:szCs w:val="24"/>
        </w:rPr>
        <w:t xml:space="preserve">Victorian society, </w:t>
      </w:r>
      <w:r w:rsidR="00075D49">
        <w:rPr>
          <w:rFonts w:ascii="Times New Roman" w:hAnsi="Times New Roman" w:cs="Times New Roman"/>
          <w:sz w:val="24"/>
          <w:szCs w:val="24"/>
        </w:rPr>
        <w:t>the class consciousness of the  Victorians</w:t>
      </w:r>
      <w:r w:rsidR="00276D3E">
        <w:rPr>
          <w:rFonts w:ascii="Times New Roman" w:hAnsi="Times New Roman" w:cs="Times New Roman"/>
          <w:sz w:val="24"/>
          <w:szCs w:val="24"/>
        </w:rPr>
        <w:t xml:space="preserve"> and con</w:t>
      </w:r>
      <w:r w:rsidR="001F604A">
        <w:rPr>
          <w:rFonts w:ascii="Times New Roman" w:hAnsi="Times New Roman" w:cs="Times New Roman"/>
          <w:sz w:val="24"/>
          <w:szCs w:val="24"/>
        </w:rPr>
        <w:t xml:space="preserve">sequence </w:t>
      </w:r>
      <w:r w:rsidR="00935942">
        <w:rPr>
          <w:rFonts w:ascii="Times New Roman" w:hAnsi="Times New Roman" w:cs="Times New Roman"/>
          <w:sz w:val="24"/>
          <w:szCs w:val="24"/>
        </w:rPr>
        <w:t>of breakin</w:t>
      </w:r>
      <w:r w:rsidR="00692731">
        <w:rPr>
          <w:rFonts w:ascii="Times New Roman" w:hAnsi="Times New Roman" w:cs="Times New Roman"/>
          <w:sz w:val="24"/>
          <w:szCs w:val="24"/>
        </w:rPr>
        <w:t xml:space="preserve">g </w:t>
      </w:r>
      <w:r w:rsidR="00935942">
        <w:rPr>
          <w:rFonts w:ascii="Times New Roman" w:hAnsi="Times New Roman" w:cs="Times New Roman"/>
          <w:sz w:val="24"/>
          <w:szCs w:val="24"/>
        </w:rPr>
        <w:t xml:space="preserve"> the social rules or structure. Maude’s spectre represents a mourning mother who tried to raise her daughter </w:t>
      </w:r>
      <w:r w:rsidR="00692731">
        <w:rPr>
          <w:rFonts w:ascii="Times New Roman" w:hAnsi="Times New Roman" w:cs="Times New Roman"/>
          <w:sz w:val="24"/>
          <w:szCs w:val="24"/>
        </w:rPr>
        <w:t>outside of social rules by keeping her hidden from the world on the her hand the spectre of her daughter</w:t>
      </w:r>
      <w:r w:rsidR="001247D6">
        <w:rPr>
          <w:rFonts w:ascii="Times New Roman" w:hAnsi="Times New Roman" w:cs="Times New Roman"/>
          <w:sz w:val="24"/>
          <w:szCs w:val="24"/>
        </w:rPr>
        <w:t xml:space="preserve"> who desperately slaps on the window to get in the house she very much belonged and the house that was supposed to be her refuge from the </w:t>
      </w:r>
      <w:r w:rsidR="00F054C1">
        <w:rPr>
          <w:rFonts w:ascii="Times New Roman" w:hAnsi="Times New Roman" w:cs="Times New Roman"/>
          <w:sz w:val="24"/>
          <w:szCs w:val="24"/>
        </w:rPr>
        <w:t xml:space="preserve">rigid  social norms </w:t>
      </w:r>
      <w:r w:rsidR="00E626F6">
        <w:rPr>
          <w:rFonts w:ascii="Times New Roman" w:hAnsi="Times New Roman" w:cs="Times New Roman"/>
          <w:sz w:val="24"/>
          <w:szCs w:val="24"/>
        </w:rPr>
        <w:t>but she  is driven out by Lord Furvivall</w:t>
      </w:r>
      <w:r w:rsidR="00DB72CF">
        <w:rPr>
          <w:rFonts w:ascii="Times New Roman" w:hAnsi="Times New Roman" w:cs="Times New Roman"/>
          <w:sz w:val="24"/>
          <w:szCs w:val="24"/>
        </w:rPr>
        <w:t>, atone for her mother’s sin</w:t>
      </w:r>
      <w:r w:rsidR="00DA4DC8">
        <w:rPr>
          <w:rFonts w:ascii="Times New Roman" w:hAnsi="Times New Roman" w:cs="Times New Roman"/>
          <w:sz w:val="24"/>
          <w:szCs w:val="24"/>
        </w:rPr>
        <w:t xml:space="preserve">. This child represented the other- </w:t>
      </w:r>
      <w:r w:rsidR="00B0701D">
        <w:rPr>
          <w:rFonts w:ascii="Times New Roman" w:hAnsi="Times New Roman" w:cs="Times New Roman"/>
          <w:sz w:val="24"/>
          <w:szCs w:val="24"/>
        </w:rPr>
        <w:t xml:space="preserve"> an </w:t>
      </w:r>
      <w:r w:rsidR="00DA4DC8">
        <w:rPr>
          <w:rFonts w:ascii="Times New Roman" w:hAnsi="Times New Roman" w:cs="Times New Roman"/>
          <w:sz w:val="24"/>
          <w:szCs w:val="24"/>
        </w:rPr>
        <w:t>illegi</w:t>
      </w:r>
      <w:r w:rsidR="00B0701D">
        <w:rPr>
          <w:rFonts w:ascii="Times New Roman" w:hAnsi="Times New Roman" w:cs="Times New Roman"/>
          <w:sz w:val="24"/>
          <w:szCs w:val="24"/>
        </w:rPr>
        <w:t>timate child</w:t>
      </w:r>
      <w:r w:rsidR="000A15EB">
        <w:rPr>
          <w:rFonts w:ascii="Times New Roman" w:hAnsi="Times New Roman" w:cs="Times New Roman"/>
          <w:sz w:val="24"/>
          <w:szCs w:val="24"/>
        </w:rPr>
        <w:t>, therefor she is denied entry in the manor and the social structure of  the Victorian society.</w:t>
      </w:r>
    </w:p>
    <w:p w14:paraId="63B9E09D" w14:textId="77777777" w:rsidR="00011455" w:rsidRDefault="00011455">
      <w:pPr>
        <w:rPr>
          <w:rFonts w:ascii="Times New Roman" w:hAnsi="Times New Roman" w:cs="Times New Roman"/>
          <w:sz w:val="24"/>
          <w:szCs w:val="24"/>
        </w:rPr>
      </w:pPr>
    </w:p>
    <w:p w14:paraId="69435235" w14:textId="77777777" w:rsidR="004A0AD9" w:rsidRDefault="00011455">
      <w:pPr>
        <w:rPr>
          <w:rFonts w:ascii="Times New Roman" w:hAnsi="Times New Roman" w:cs="Times New Roman"/>
          <w:sz w:val="24"/>
          <w:szCs w:val="24"/>
        </w:rPr>
      </w:pPr>
      <w:r>
        <w:rPr>
          <w:rFonts w:ascii="Times New Roman" w:hAnsi="Times New Roman" w:cs="Times New Roman"/>
          <w:sz w:val="24"/>
          <w:szCs w:val="24"/>
        </w:rPr>
        <w:t xml:space="preserve">The spectre of the girl is emblematic of the evil past </w:t>
      </w:r>
      <w:r w:rsidR="00E62D8D">
        <w:rPr>
          <w:rFonts w:ascii="Times New Roman" w:hAnsi="Times New Roman" w:cs="Times New Roman"/>
          <w:sz w:val="24"/>
          <w:szCs w:val="24"/>
        </w:rPr>
        <w:t>returning back to her grandfather</w:t>
      </w:r>
      <w:r w:rsidR="00EA242F">
        <w:rPr>
          <w:rFonts w:ascii="Times New Roman" w:hAnsi="Times New Roman" w:cs="Times New Roman"/>
          <w:sz w:val="24"/>
          <w:szCs w:val="24"/>
        </w:rPr>
        <w:t xml:space="preserve">’s house to avenge </w:t>
      </w:r>
      <w:r w:rsidR="00436B3D">
        <w:rPr>
          <w:rFonts w:ascii="Times New Roman" w:hAnsi="Times New Roman" w:cs="Times New Roman"/>
          <w:sz w:val="24"/>
          <w:szCs w:val="24"/>
        </w:rPr>
        <w:t>hers</w:t>
      </w:r>
      <w:r w:rsidR="00AF67F3">
        <w:rPr>
          <w:rFonts w:ascii="Times New Roman" w:hAnsi="Times New Roman" w:cs="Times New Roman"/>
          <w:sz w:val="24"/>
          <w:szCs w:val="24"/>
        </w:rPr>
        <w:t xml:space="preserve">elf and by doing so she is denying the male authority which Grace and Maud </w:t>
      </w:r>
      <w:r w:rsidR="00636358">
        <w:rPr>
          <w:rFonts w:ascii="Times New Roman" w:hAnsi="Times New Roman" w:cs="Times New Roman"/>
          <w:sz w:val="24"/>
          <w:szCs w:val="24"/>
        </w:rPr>
        <w:t xml:space="preserve">were </w:t>
      </w:r>
      <w:r w:rsidR="00AF67F3">
        <w:rPr>
          <w:rFonts w:ascii="Times New Roman" w:hAnsi="Times New Roman" w:cs="Times New Roman"/>
          <w:sz w:val="24"/>
          <w:szCs w:val="24"/>
        </w:rPr>
        <w:t xml:space="preserve">not so successful in doing. </w:t>
      </w:r>
      <w:r w:rsidR="00451C58">
        <w:rPr>
          <w:rFonts w:ascii="Times New Roman" w:hAnsi="Times New Roman" w:cs="Times New Roman"/>
          <w:sz w:val="24"/>
          <w:szCs w:val="24"/>
        </w:rPr>
        <w:t xml:space="preserve">The spectre is </w:t>
      </w:r>
      <w:r w:rsidR="006C7FE4">
        <w:rPr>
          <w:rFonts w:ascii="Times New Roman" w:hAnsi="Times New Roman" w:cs="Times New Roman"/>
          <w:sz w:val="24"/>
          <w:szCs w:val="24"/>
        </w:rPr>
        <w:t xml:space="preserve">asserting her </w:t>
      </w:r>
      <w:r w:rsidR="00D5097D">
        <w:rPr>
          <w:rFonts w:ascii="Times New Roman" w:hAnsi="Times New Roman" w:cs="Times New Roman"/>
          <w:sz w:val="24"/>
          <w:szCs w:val="24"/>
        </w:rPr>
        <w:t xml:space="preserve">resentment </w:t>
      </w:r>
      <w:r w:rsidR="00802269">
        <w:rPr>
          <w:rFonts w:ascii="Times New Roman" w:hAnsi="Times New Roman" w:cs="Times New Roman"/>
          <w:sz w:val="24"/>
          <w:szCs w:val="24"/>
        </w:rPr>
        <w:t>towards her grandfather for denying her a family and a</w:t>
      </w:r>
      <w:r w:rsidR="00D2636D">
        <w:rPr>
          <w:rFonts w:ascii="Times New Roman" w:hAnsi="Times New Roman" w:cs="Times New Roman"/>
          <w:sz w:val="24"/>
          <w:szCs w:val="24"/>
        </w:rPr>
        <w:t xml:space="preserve">n identity, </w:t>
      </w:r>
      <w:r w:rsidR="00F25F74">
        <w:rPr>
          <w:rFonts w:ascii="Times New Roman" w:hAnsi="Times New Roman" w:cs="Times New Roman"/>
          <w:sz w:val="24"/>
          <w:szCs w:val="24"/>
        </w:rPr>
        <w:t>she is capable of doing to because she ha</w:t>
      </w:r>
      <w:r w:rsidR="003C3C08">
        <w:rPr>
          <w:rFonts w:ascii="Times New Roman" w:hAnsi="Times New Roman" w:cs="Times New Roman"/>
          <w:sz w:val="24"/>
          <w:szCs w:val="24"/>
        </w:rPr>
        <w:t xml:space="preserve">d never burdened the </w:t>
      </w:r>
      <w:r w:rsidR="001639D1">
        <w:rPr>
          <w:rFonts w:ascii="Times New Roman" w:hAnsi="Times New Roman" w:cs="Times New Roman"/>
          <w:sz w:val="24"/>
          <w:szCs w:val="24"/>
        </w:rPr>
        <w:t>social rules of Victorian society</w:t>
      </w:r>
      <w:r w:rsidR="00B52483">
        <w:rPr>
          <w:rFonts w:ascii="Times New Roman" w:hAnsi="Times New Roman" w:cs="Times New Roman"/>
          <w:sz w:val="24"/>
          <w:szCs w:val="24"/>
        </w:rPr>
        <w:t>, thus she has rebelled against the social norms form</w:t>
      </w:r>
      <w:r w:rsidR="00925CA3">
        <w:rPr>
          <w:rFonts w:ascii="Times New Roman" w:hAnsi="Times New Roman" w:cs="Times New Roman"/>
          <w:sz w:val="24"/>
          <w:szCs w:val="24"/>
        </w:rPr>
        <w:t xml:space="preserve"> </w:t>
      </w:r>
      <w:r w:rsidR="00B52483">
        <w:rPr>
          <w:rFonts w:ascii="Times New Roman" w:hAnsi="Times New Roman" w:cs="Times New Roman"/>
          <w:sz w:val="24"/>
          <w:szCs w:val="24"/>
        </w:rPr>
        <w:t>the very be</w:t>
      </w:r>
      <w:r w:rsidR="00925CA3">
        <w:rPr>
          <w:rFonts w:ascii="Times New Roman" w:hAnsi="Times New Roman" w:cs="Times New Roman"/>
          <w:sz w:val="24"/>
          <w:szCs w:val="24"/>
        </w:rPr>
        <w:t>ginning</w:t>
      </w:r>
      <w:r w:rsidR="00804408">
        <w:rPr>
          <w:rFonts w:ascii="Times New Roman" w:hAnsi="Times New Roman" w:cs="Times New Roman"/>
          <w:sz w:val="24"/>
          <w:szCs w:val="24"/>
        </w:rPr>
        <w:t>. The Old Lord’s act of playing the organ re</w:t>
      </w:r>
      <w:r w:rsidR="00704306">
        <w:rPr>
          <w:rFonts w:ascii="Times New Roman" w:hAnsi="Times New Roman" w:cs="Times New Roman"/>
          <w:sz w:val="24"/>
          <w:szCs w:val="24"/>
        </w:rPr>
        <w:t>mind the reader that he is the aristocratic patriarch  of the family</w:t>
      </w:r>
      <w:r w:rsidR="00AC57C4">
        <w:rPr>
          <w:rFonts w:ascii="Times New Roman" w:hAnsi="Times New Roman" w:cs="Times New Roman"/>
          <w:sz w:val="24"/>
          <w:szCs w:val="24"/>
        </w:rPr>
        <w:t xml:space="preserve">, emblematic of his dominance in </w:t>
      </w:r>
      <w:r w:rsidR="00684FCE">
        <w:rPr>
          <w:rFonts w:ascii="Times New Roman" w:hAnsi="Times New Roman" w:cs="Times New Roman"/>
          <w:sz w:val="24"/>
          <w:szCs w:val="24"/>
        </w:rPr>
        <w:t>the lives of female characters</w:t>
      </w:r>
      <w:r w:rsidR="00B26337">
        <w:rPr>
          <w:rFonts w:ascii="Times New Roman" w:hAnsi="Times New Roman" w:cs="Times New Roman"/>
          <w:sz w:val="24"/>
          <w:szCs w:val="24"/>
        </w:rPr>
        <w:t xml:space="preserve">. </w:t>
      </w:r>
      <w:r w:rsidR="005A6B9A">
        <w:rPr>
          <w:rFonts w:ascii="Times New Roman" w:hAnsi="Times New Roman" w:cs="Times New Roman"/>
          <w:sz w:val="24"/>
          <w:szCs w:val="24"/>
        </w:rPr>
        <w:t xml:space="preserve">The music that is heard represents that his authority has outlived him  therefore upon listening  to the music Grace and other female characters </w:t>
      </w:r>
      <w:r w:rsidR="00FD50B3">
        <w:rPr>
          <w:rFonts w:ascii="Times New Roman" w:hAnsi="Times New Roman" w:cs="Times New Roman"/>
          <w:sz w:val="24"/>
          <w:szCs w:val="24"/>
        </w:rPr>
        <w:t xml:space="preserve"> fel</w:t>
      </w:r>
      <w:r w:rsidR="004A0AD9">
        <w:rPr>
          <w:rFonts w:ascii="Times New Roman" w:hAnsi="Times New Roman" w:cs="Times New Roman"/>
          <w:sz w:val="24"/>
          <w:szCs w:val="24"/>
        </w:rPr>
        <w:t xml:space="preserve">t </w:t>
      </w:r>
      <w:r w:rsidR="00FD50B3">
        <w:rPr>
          <w:rFonts w:ascii="Times New Roman" w:hAnsi="Times New Roman" w:cs="Times New Roman"/>
          <w:sz w:val="24"/>
          <w:szCs w:val="24"/>
        </w:rPr>
        <w:t>weak and accurately are fel</w:t>
      </w:r>
      <w:r w:rsidR="004A0AD9">
        <w:rPr>
          <w:rFonts w:ascii="Times New Roman" w:hAnsi="Times New Roman" w:cs="Times New Roman"/>
          <w:sz w:val="24"/>
          <w:szCs w:val="24"/>
        </w:rPr>
        <w:t>t</w:t>
      </w:r>
      <w:r w:rsidR="00FD50B3">
        <w:rPr>
          <w:rFonts w:ascii="Times New Roman" w:hAnsi="Times New Roman" w:cs="Times New Roman"/>
          <w:sz w:val="24"/>
          <w:szCs w:val="24"/>
        </w:rPr>
        <w:t xml:space="preserve"> scared</w:t>
      </w:r>
      <w:r w:rsidR="00AD5CA1">
        <w:rPr>
          <w:rFonts w:ascii="Times New Roman" w:hAnsi="Times New Roman" w:cs="Times New Roman"/>
          <w:sz w:val="24"/>
          <w:szCs w:val="24"/>
        </w:rPr>
        <w:t>.</w:t>
      </w:r>
    </w:p>
    <w:p w14:paraId="074EE806" w14:textId="676B2812" w:rsidR="00011455" w:rsidRDefault="004A0AD9">
      <w:pPr>
        <w:rPr>
          <w:rFonts w:ascii="Times New Roman" w:hAnsi="Times New Roman" w:cs="Times New Roman"/>
          <w:sz w:val="24"/>
          <w:szCs w:val="24"/>
        </w:rPr>
      </w:pPr>
      <w:r>
        <w:rPr>
          <w:rFonts w:ascii="Times New Roman" w:hAnsi="Times New Roman" w:cs="Times New Roman"/>
          <w:sz w:val="24"/>
          <w:szCs w:val="24"/>
        </w:rPr>
        <w:t xml:space="preserve">Gaskell inculcates her story into the social structure of the Victorians who were well aware of the spectres they have incurred could haunt the present generation and lure the present generation into </w:t>
      </w:r>
      <w:r w:rsidR="0057476A">
        <w:rPr>
          <w:rFonts w:ascii="Times New Roman" w:hAnsi="Times New Roman" w:cs="Times New Roman"/>
          <w:sz w:val="24"/>
          <w:szCs w:val="24"/>
        </w:rPr>
        <w:t xml:space="preserve">colonial insurrections, economic recessions and class disparity, her audience were well aware of the fact that it was too late for them to redeem for the sins they have committed against women due to rigid patriarchal constrains  and maltreatment of the other. </w:t>
      </w:r>
      <w:r w:rsidR="0014270F">
        <w:rPr>
          <w:rFonts w:ascii="Times New Roman" w:hAnsi="Times New Roman" w:cs="Times New Roman"/>
          <w:sz w:val="24"/>
          <w:szCs w:val="24"/>
        </w:rPr>
        <w:t>Therefore,</w:t>
      </w:r>
      <w:r w:rsidR="0057476A">
        <w:rPr>
          <w:rFonts w:ascii="Times New Roman" w:hAnsi="Times New Roman" w:cs="Times New Roman"/>
          <w:sz w:val="24"/>
          <w:szCs w:val="24"/>
        </w:rPr>
        <w:t xml:space="preserve"> the spectres were produced by their own negligence, they were the result of their own believes, now standing in front of them with their eyes looks for confrontation, seeking answers for their othering.</w:t>
      </w:r>
      <w:r w:rsidR="00AD5CA1">
        <w:rPr>
          <w:rFonts w:ascii="Times New Roman" w:hAnsi="Times New Roman" w:cs="Times New Roman"/>
          <w:sz w:val="24"/>
          <w:szCs w:val="24"/>
        </w:rPr>
        <w:t xml:space="preserve"> </w:t>
      </w:r>
      <w:r w:rsidR="00AC57C4">
        <w:rPr>
          <w:rFonts w:ascii="Times New Roman" w:hAnsi="Times New Roman" w:cs="Times New Roman"/>
          <w:sz w:val="24"/>
          <w:szCs w:val="24"/>
        </w:rPr>
        <w:t xml:space="preserve"> </w:t>
      </w:r>
    </w:p>
    <w:p w14:paraId="37C53B14" w14:textId="77777777" w:rsidR="0014270F" w:rsidRDefault="0014270F">
      <w:pPr>
        <w:rPr>
          <w:rFonts w:ascii="Times New Roman" w:hAnsi="Times New Roman" w:cs="Times New Roman"/>
          <w:sz w:val="24"/>
          <w:szCs w:val="24"/>
        </w:rPr>
      </w:pPr>
    </w:p>
    <w:p w14:paraId="3613FE3D" w14:textId="77777777" w:rsidR="0014270F" w:rsidRDefault="0014270F">
      <w:pPr>
        <w:rPr>
          <w:rFonts w:ascii="Times New Roman" w:hAnsi="Times New Roman" w:cs="Times New Roman"/>
          <w:sz w:val="24"/>
          <w:szCs w:val="24"/>
        </w:rPr>
      </w:pPr>
    </w:p>
    <w:p w14:paraId="6FCE477B" w14:textId="77777777" w:rsidR="0014270F" w:rsidRDefault="0014270F">
      <w:pPr>
        <w:rPr>
          <w:rFonts w:ascii="Times New Roman" w:hAnsi="Times New Roman" w:cs="Times New Roman"/>
          <w:sz w:val="24"/>
          <w:szCs w:val="24"/>
        </w:rPr>
      </w:pPr>
    </w:p>
    <w:p w14:paraId="29632CD7" w14:textId="77777777" w:rsidR="0014270F" w:rsidRDefault="0014270F">
      <w:pPr>
        <w:rPr>
          <w:rFonts w:ascii="Times New Roman" w:hAnsi="Times New Roman" w:cs="Times New Roman"/>
          <w:sz w:val="24"/>
          <w:szCs w:val="24"/>
        </w:rPr>
      </w:pPr>
    </w:p>
    <w:p w14:paraId="3042AA35" w14:textId="77777777" w:rsidR="0014270F" w:rsidRDefault="0014270F">
      <w:pPr>
        <w:rPr>
          <w:rFonts w:ascii="Times New Roman" w:hAnsi="Times New Roman" w:cs="Times New Roman"/>
          <w:sz w:val="24"/>
          <w:szCs w:val="24"/>
        </w:rPr>
      </w:pPr>
    </w:p>
    <w:p w14:paraId="76C823D9" w14:textId="77777777" w:rsidR="0014270F" w:rsidRDefault="0014270F">
      <w:pPr>
        <w:rPr>
          <w:rFonts w:ascii="Times New Roman" w:hAnsi="Times New Roman" w:cs="Times New Roman"/>
          <w:sz w:val="24"/>
          <w:szCs w:val="24"/>
        </w:rPr>
      </w:pPr>
    </w:p>
    <w:p w14:paraId="5E081A53" w14:textId="77777777" w:rsidR="0014270F" w:rsidRDefault="0014270F">
      <w:pPr>
        <w:rPr>
          <w:rFonts w:ascii="Times New Roman" w:hAnsi="Times New Roman" w:cs="Times New Roman"/>
          <w:sz w:val="24"/>
          <w:szCs w:val="24"/>
        </w:rPr>
      </w:pPr>
    </w:p>
    <w:p w14:paraId="6A004E5B" w14:textId="77777777" w:rsidR="0014270F" w:rsidRDefault="0014270F">
      <w:pPr>
        <w:rPr>
          <w:rFonts w:ascii="Times New Roman" w:hAnsi="Times New Roman" w:cs="Times New Roman"/>
          <w:sz w:val="24"/>
          <w:szCs w:val="24"/>
        </w:rPr>
      </w:pPr>
    </w:p>
    <w:p w14:paraId="0CE35B5C" w14:textId="77777777" w:rsidR="0014270F" w:rsidRDefault="0014270F">
      <w:pPr>
        <w:rPr>
          <w:rFonts w:ascii="Times New Roman" w:hAnsi="Times New Roman" w:cs="Times New Roman"/>
          <w:sz w:val="24"/>
          <w:szCs w:val="24"/>
        </w:rPr>
      </w:pPr>
    </w:p>
    <w:p w14:paraId="434061B0" w14:textId="77777777" w:rsidR="0014270F" w:rsidRDefault="0014270F">
      <w:pPr>
        <w:rPr>
          <w:rFonts w:ascii="Times New Roman" w:hAnsi="Times New Roman" w:cs="Times New Roman"/>
          <w:sz w:val="24"/>
          <w:szCs w:val="24"/>
        </w:rPr>
      </w:pPr>
    </w:p>
    <w:p w14:paraId="7EE70383" w14:textId="77777777" w:rsidR="0014270F" w:rsidRDefault="0014270F">
      <w:pPr>
        <w:rPr>
          <w:rFonts w:ascii="Times New Roman" w:hAnsi="Times New Roman" w:cs="Times New Roman"/>
          <w:sz w:val="24"/>
          <w:szCs w:val="24"/>
        </w:rPr>
      </w:pPr>
    </w:p>
    <w:p w14:paraId="3D1C4321" w14:textId="77777777" w:rsidR="0014270F" w:rsidRDefault="0014270F">
      <w:pPr>
        <w:rPr>
          <w:rFonts w:ascii="Times New Roman" w:hAnsi="Times New Roman" w:cs="Times New Roman"/>
          <w:sz w:val="24"/>
          <w:szCs w:val="24"/>
        </w:rPr>
      </w:pPr>
    </w:p>
    <w:p w14:paraId="69F4361E" w14:textId="77777777" w:rsidR="0014270F" w:rsidRDefault="0014270F">
      <w:pPr>
        <w:rPr>
          <w:rFonts w:ascii="Times New Roman" w:hAnsi="Times New Roman" w:cs="Times New Roman"/>
          <w:sz w:val="24"/>
          <w:szCs w:val="24"/>
        </w:rPr>
      </w:pPr>
    </w:p>
    <w:p w14:paraId="4D026F9C" w14:textId="77777777" w:rsidR="0014270F" w:rsidRDefault="0014270F">
      <w:pPr>
        <w:rPr>
          <w:rFonts w:ascii="Times New Roman" w:hAnsi="Times New Roman" w:cs="Times New Roman"/>
          <w:sz w:val="24"/>
          <w:szCs w:val="24"/>
        </w:rPr>
      </w:pPr>
    </w:p>
    <w:p w14:paraId="191455C8" w14:textId="77777777" w:rsidR="00985FD2" w:rsidRDefault="00985FD2">
      <w:pPr>
        <w:rPr>
          <w:rFonts w:ascii="Times New Roman" w:hAnsi="Times New Roman" w:cs="Times New Roman"/>
          <w:sz w:val="24"/>
          <w:szCs w:val="24"/>
        </w:rPr>
      </w:pPr>
    </w:p>
    <w:p w14:paraId="448B0D7F" w14:textId="77777777" w:rsidR="00AF2427" w:rsidRDefault="00985FD2">
      <w:pPr>
        <w:rPr>
          <w:rFonts w:ascii="Times New Roman" w:hAnsi="Times New Roman" w:cs="Times New Roman"/>
          <w:sz w:val="24"/>
          <w:szCs w:val="24"/>
        </w:rPr>
      </w:pPr>
      <w:r>
        <w:rPr>
          <w:rFonts w:ascii="Times New Roman" w:hAnsi="Times New Roman" w:cs="Times New Roman"/>
          <w:sz w:val="24"/>
          <w:szCs w:val="24"/>
        </w:rPr>
        <w:t xml:space="preserve">                                               </w:t>
      </w:r>
      <w:r w:rsidR="0014270F">
        <w:rPr>
          <w:rFonts w:ascii="Times New Roman" w:hAnsi="Times New Roman" w:cs="Times New Roman"/>
          <w:sz w:val="24"/>
          <w:szCs w:val="24"/>
        </w:rPr>
        <w:t xml:space="preserve">  </w:t>
      </w:r>
    </w:p>
    <w:p w14:paraId="5E9FB2BB" w14:textId="77777777" w:rsidR="00AF2427" w:rsidRDefault="00AF2427">
      <w:pPr>
        <w:rPr>
          <w:rFonts w:ascii="Times New Roman" w:hAnsi="Times New Roman" w:cs="Times New Roman"/>
          <w:sz w:val="24"/>
          <w:szCs w:val="24"/>
        </w:rPr>
      </w:pPr>
    </w:p>
    <w:p w14:paraId="0D095EA7" w14:textId="77777777" w:rsidR="00AF2427" w:rsidRDefault="00AF2427">
      <w:pPr>
        <w:rPr>
          <w:rFonts w:ascii="Times New Roman" w:hAnsi="Times New Roman" w:cs="Times New Roman"/>
          <w:sz w:val="24"/>
          <w:szCs w:val="24"/>
        </w:rPr>
      </w:pPr>
    </w:p>
    <w:p w14:paraId="5ADBB4D6" w14:textId="77777777" w:rsidR="00AF2427" w:rsidRDefault="00AF2427">
      <w:pPr>
        <w:rPr>
          <w:rFonts w:ascii="Times New Roman" w:hAnsi="Times New Roman" w:cs="Times New Roman"/>
          <w:sz w:val="24"/>
          <w:szCs w:val="24"/>
        </w:rPr>
      </w:pPr>
    </w:p>
    <w:p w14:paraId="7C61914C" w14:textId="77777777" w:rsidR="00AF2427" w:rsidRDefault="00AF2427">
      <w:pPr>
        <w:rPr>
          <w:rFonts w:ascii="Times New Roman" w:hAnsi="Times New Roman" w:cs="Times New Roman"/>
          <w:sz w:val="24"/>
          <w:szCs w:val="24"/>
        </w:rPr>
      </w:pPr>
    </w:p>
    <w:p w14:paraId="6FFD5D58" w14:textId="77777777" w:rsidR="00AF2427" w:rsidRDefault="00AF2427">
      <w:pPr>
        <w:rPr>
          <w:rFonts w:ascii="Times New Roman" w:hAnsi="Times New Roman" w:cs="Times New Roman"/>
          <w:sz w:val="24"/>
          <w:szCs w:val="24"/>
        </w:rPr>
      </w:pPr>
    </w:p>
    <w:p w14:paraId="325FA090" w14:textId="77777777" w:rsidR="00AF2427" w:rsidRDefault="00AF2427">
      <w:pPr>
        <w:rPr>
          <w:rFonts w:ascii="Times New Roman" w:hAnsi="Times New Roman" w:cs="Times New Roman"/>
          <w:sz w:val="24"/>
          <w:szCs w:val="24"/>
        </w:rPr>
      </w:pPr>
    </w:p>
    <w:p w14:paraId="31490820" w14:textId="05062388" w:rsidR="0014270F" w:rsidRPr="000338A1" w:rsidRDefault="00AF2427">
      <w:pPr>
        <w:rPr>
          <w:rFonts w:ascii="Times New Roman" w:hAnsi="Times New Roman" w:cs="Times New Roman"/>
          <w:szCs w:val="22"/>
        </w:rPr>
      </w:pPr>
      <w:r>
        <w:rPr>
          <w:rFonts w:ascii="Times New Roman" w:hAnsi="Times New Roman" w:cs="Times New Roman"/>
          <w:sz w:val="24"/>
          <w:szCs w:val="24"/>
        </w:rPr>
        <w:t xml:space="preserve">                                                 </w:t>
      </w:r>
      <w:r w:rsidR="0014270F">
        <w:rPr>
          <w:rFonts w:ascii="Times New Roman" w:hAnsi="Times New Roman" w:cs="Times New Roman"/>
          <w:sz w:val="24"/>
          <w:szCs w:val="24"/>
        </w:rPr>
        <w:t xml:space="preserve">  </w:t>
      </w:r>
      <w:r w:rsidR="0014270F" w:rsidRPr="000338A1">
        <w:rPr>
          <w:rFonts w:ascii="Times New Roman" w:hAnsi="Times New Roman" w:cs="Times New Roman"/>
          <w:szCs w:val="22"/>
        </w:rPr>
        <w:t>Works Citied</w:t>
      </w:r>
    </w:p>
    <w:p w14:paraId="09D3EA8F" w14:textId="561DD569" w:rsidR="0014270F" w:rsidRPr="000338A1" w:rsidRDefault="000338A1" w:rsidP="00985FD2">
      <w:pPr>
        <w:ind w:left="720" w:hanging="720"/>
        <w:rPr>
          <w:rFonts w:ascii="Times New Roman" w:hAnsi="Times New Roman" w:cs="Times New Roman"/>
          <w:sz w:val="20"/>
          <w:szCs w:val="20"/>
        </w:rPr>
      </w:pPr>
      <w:r w:rsidRPr="000338A1">
        <w:rPr>
          <w:rFonts w:ascii="Times New Roman" w:hAnsi="Times New Roman" w:cs="Times New Roman"/>
          <w:sz w:val="20"/>
          <w:szCs w:val="20"/>
        </w:rPr>
        <w:t>Gaskell, Elizabeth. “The Old Nurse’s Story.” Victorian Ghost Stories, edited by Michael Cox and R. A. Gilbert, Oxford University Press, 1991, pp. 45–63.</w:t>
      </w:r>
    </w:p>
    <w:p w14:paraId="45428679" w14:textId="6BA5CC46" w:rsidR="000338A1" w:rsidRPr="000338A1" w:rsidRDefault="000338A1" w:rsidP="00985FD2">
      <w:pPr>
        <w:ind w:left="720" w:hanging="720"/>
        <w:rPr>
          <w:rFonts w:ascii="Times New Roman" w:hAnsi="Times New Roman" w:cs="Times New Roman"/>
          <w:sz w:val="20"/>
          <w:szCs w:val="20"/>
        </w:rPr>
      </w:pPr>
      <w:r w:rsidRPr="000338A1">
        <w:rPr>
          <w:rFonts w:ascii="Times New Roman" w:hAnsi="Times New Roman" w:cs="Times New Roman"/>
          <w:sz w:val="20"/>
          <w:szCs w:val="20"/>
        </w:rPr>
        <w:t>Miralles Martorell, Carmen. Facing the “Uncanny”: the Ghost Tales of Elizabeth Gaskell, Margaret Oliphant, Amelia Edwards and Vernon Lee. 2016.</w:t>
      </w:r>
    </w:p>
    <w:p w14:paraId="0C4778BE" w14:textId="573ED9E8" w:rsidR="000338A1" w:rsidRPr="000338A1" w:rsidRDefault="000338A1" w:rsidP="00985FD2">
      <w:pPr>
        <w:ind w:left="720" w:hanging="720"/>
        <w:rPr>
          <w:rFonts w:ascii="Times New Roman" w:hAnsi="Times New Roman" w:cs="Times New Roman"/>
          <w:sz w:val="20"/>
          <w:szCs w:val="20"/>
        </w:rPr>
      </w:pPr>
      <w:r w:rsidRPr="000338A1">
        <w:rPr>
          <w:rFonts w:ascii="Times New Roman" w:hAnsi="Times New Roman" w:cs="Times New Roman"/>
          <w:sz w:val="20"/>
          <w:szCs w:val="20"/>
        </w:rPr>
        <w:t>LUDLOW, ELIZABETH, and REBECCA STYLER. “Elizabeth Gaskell and the Short Story.” The Gaskell Journal, vol. 29, 2015, pp. 1–22. JSTOR,</w:t>
      </w:r>
    </w:p>
    <w:p w14:paraId="53DCE944" w14:textId="4D28BBC5" w:rsidR="000338A1" w:rsidRPr="000338A1" w:rsidRDefault="000338A1" w:rsidP="00985FD2">
      <w:pPr>
        <w:ind w:left="720" w:hanging="720"/>
        <w:rPr>
          <w:rFonts w:ascii="Times New Roman" w:hAnsi="Times New Roman" w:cs="Times New Roman"/>
          <w:sz w:val="20"/>
          <w:szCs w:val="20"/>
        </w:rPr>
      </w:pPr>
      <w:r w:rsidRPr="000338A1">
        <w:rPr>
          <w:rFonts w:ascii="Times New Roman" w:hAnsi="Times New Roman" w:cs="Times New Roman"/>
          <w:sz w:val="20"/>
          <w:szCs w:val="20"/>
        </w:rPr>
        <w:t>FOSTER, SHIRLEY. “Violence and Disorder in Elizabeth Gaskell’s Short Stories.” The Gaskell Society Journal, vol. 19, 2005, pp. 14–24. JSTOR, http://www.jstor.org/stable/45185873. Accessed 11 Dec. 2025.</w:t>
      </w:r>
    </w:p>
    <w:p w14:paraId="7F81B867" w14:textId="35648C4B" w:rsidR="000338A1" w:rsidRDefault="000338A1" w:rsidP="00985FD2">
      <w:pPr>
        <w:ind w:left="720" w:hanging="720"/>
        <w:rPr>
          <w:rFonts w:ascii="Times New Roman" w:hAnsi="Times New Roman" w:cs="Times New Roman"/>
          <w:sz w:val="24"/>
          <w:szCs w:val="24"/>
        </w:rPr>
      </w:pPr>
      <w:r w:rsidRPr="000338A1">
        <w:rPr>
          <w:rFonts w:ascii="Times New Roman" w:hAnsi="Times New Roman" w:cs="Times New Roman"/>
          <w:sz w:val="20"/>
          <w:szCs w:val="20"/>
        </w:rPr>
        <w:t>BACIGALUPO, MARIE D, "THE SHORT FICTION OF ELIZABETH GASKELL (NINETEENTH-CENTURY PROSE, TALES)" (1984). ETD Collection for Fordham University. AAI8506315</w:t>
      </w:r>
      <w:r w:rsidRPr="000338A1">
        <w:rPr>
          <w:rFonts w:ascii="Times New Roman" w:hAnsi="Times New Roman" w:cs="Times New Roman"/>
          <w:sz w:val="24"/>
          <w:szCs w:val="24"/>
        </w:rPr>
        <w:t>.</w:t>
      </w:r>
    </w:p>
    <w:p w14:paraId="21622124" w14:textId="77777777" w:rsidR="0014270F" w:rsidRPr="00C540D3" w:rsidRDefault="0014270F">
      <w:pPr>
        <w:rPr>
          <w:rFonts w:ascii="Times New Roman" w:hAnsi="Times New Roman" w:cs="Times New Roman"/>
          <w:sz w:val="24"/>
          <w:szCs w:val="24"/>
        </w:rPr>
      </w:pPr>
    </w:p>
    <w:sectPr w:rsidR="0014270F" w:rsidRPr="00C540D3" w:rsidSect="00985FD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81"/>
    <w:rsid w:val="00011455"/>
    <w:rsid w:val="000311C3"/>
    <w:rsid w:val="000338A1"/>
    <w:rsid w:val="00063897"/>
    <w:rsid w:val="00075D49"/>
    <w:rsid w:val="00077B30"/>
    <w:rsid w:val="000802AE"/>
    <w:rsid w:val="000A15EB"/>
    <w:rsid w:val="000C6891"/>
    <w:rsid w:val="000F6E20"/>
    <w:rsid w:val="0011228E"/>
    <w:rsid w:val="00120DC6"/>
    <w:rsid w:val="001247D6"/>
    <w:rsid w:val="00141248"/>
    <w:rsid w:val="0014270F"/>
    <w:rsid w:val="00150777"/>
    <w:rsid w:val="001639D1"/>
    <w:rsid w:val="001B2A0B"/>
    <w:rsid w:val="001C3A9E"/>
    <w:rsid w:val="001D6990"/>
    <w:rsid w:val="001E16B5"/>
    <w:rsid w:val="001F604A"/>
    <w:rsid w:val="0021516D"/>
    <w:rsid w:val="0022714E"/>
    <w:rsid w:val="002657A3"/>
    <w:rsid w:val="00276D3E"/>
    <w:rsid w:val="002B3775"/>
    <w:rsid w:val="002B3864"/>
    <w:rsid w:val="002E5BAE"/>
    <w:rsid w:val="00317D00"/>
    <w:rsid w:val="00320618"/>
    <w:rsid w:val="00334619"/>
    <w:rsid w:val="00340366"/>
    <w:rsid w:val="003453D3"/>
    <w:rsid w:val="00376A3F"/>
    <w:rsid w:val="00390AED"/>
    <w:rsid w:val="003C3C08"/>
    <w:rsid w:val="003E0725"/>
    <w:rsid w:val="004002B4"/>
    <w:rsid w:val="00414BCE"/>
    <w:rsid w:val="004160B0"/>
    <w:rsid w:val="004204BE"/>
    <w:rsid w:val="00423193"/>
    <w:rsid w:val="00436B3D"/>
    <w:rsid w:val="00436BDD"/>
    <w:rsid w:val="00446348"/>
    <w:rsid w:val="00451C58"/>
    <w:rsid w:val="00474F85"/>
    <w:rsid w:val="00493BA8"/>
    <w:rsid w:val="00494237"/>
    <w:rsid w:val="004A0AD9"/>
    <w:rsid w:val="004B3F45"/>
    <w:rsid w:val="004C7D69"/>
    <w:rsid w:val="004D1849"/>
    <w:rsid w:val="005122D7"/>
    <w:rsid w:val="00522E21"/>
    <w:rsid w:val="00566EE6"/>
    <w:rsid w:val="0057476A"/>
    <w:rsid w:val="005976EF"/>
    <w:rsid w:val="005A6B9A"/>
    <w:rsid w:val="005B1504"/>
    <w:rsid w:val="005B22B4"/>
    <w:rsid w:val="005B7438"/>
    <w:rsid w:val="00636358"/>
    <w:rsid w:val="00640DA8"/>
    <w:rsid w:val="0068009D"/>
    <w:rsid w:val="00684FCE"/>
    <w:rsid w:val="00692731"/>
    <w:rsid w:val="006971CA"/>
    <w:rsid w:val="006A56EF"/>
    <w:rsid w:val="006C3393"/>
    <w:rsid w:val="006C7FE4"/>
    <w:rsid w:val="006E6C12"/>
    <w:rsid w:val="00704306"/>
    <w:rsid w:val="00720D4C"/>
    <w:rsid w:val="007523DF"/>
    <w:rsid w:val="00755B0C"/>
    <w:rsid w:val="00767606"/>
    <w:rsid w:val="0077050C"/>
    <w:rsid w:val="0077415C"/>
    <w:rsid w:val="0077521C"/>
    <w:rsid w:val="0079027B"/>
    <w:rsid w:val="00790ED4"/>
    <w:rsid w:val="00792F6D"/>
    <w:rsid w:val="007D5D59"/>
    <w:rsid w:val="00800986"/>
    <w:rsid w:val="00802269"/>
    <w:rsid w:val="00804408"/>
    <w:rsid w:val="00812F90"/>
    <w:rsid w:val="00813C1D"/>
    <w:rsid w:val="0082262B"/>
    <w:rsid w:val="00832772"/>
    <w:rsid w:val="0084704E"/>
    <w:rsid w:val="00864FFB"/>
    <w:rsid w:val="00897A87"/>
    <w:rsid w:val="008B75E2"/>
    <w:rsid w:val="009045EE"/>
    <w:rsid w:val="00925CA3"/>
    <w:rsid w:val="00933658"/>
    <w:rsid w:val="00935942"/>
    <w:rsid w:val="009444F7"/>
    <w:rsid w:val="009821E3"/>
    <w:rsid w:val="00985FD2"/>
    <w:rsid w:val="009A2484"/>
    <w:rsid w:val="009D2550"/>
    <w:rsid w:val="00A14227"/>
    <w:rsid w:val="00A24E93"/>
    <w:rsid w:val="00A73C4B"/>
    <w:rsid w:val="00A85231"/>
    <w:rsid w:val="00AA0831"/>
    <w:rsid w:val="00AB3BD9"/>
    <w:rsid w:val="00AC3381"/>
    <w:rsid w:val="00AC57C4"/>
    <w:rsid w:val="00AD3AEA"/>
    <w:rsid w:val="00AD5CA1"/>
    <w:rsid w:val="00AF2427"/>
    <w:rsid w:val="00AF67F3"/>
    <w:rsid w:val="00B0701D"/>
    <w:rsid w:val="00B26337"/>
    <w:rsid w:val="00B32A18"/>
    <w:rsid w:val="00B34355"/>
    <w:rsid w:val="00B42183"/>
    <w:rsid w:val="00B52483"/>
    <w:rsid w:val="00B676B9"/>
    <w:rsid w:val="00B750FA"/>
    <w:rsid w:val="00BD30A9"/>
    <w:rsid w:val="00BE2F99"/>
    <w:rsid w:val="00C316EE"/>
    <w:rsid w:val="00C53BEE"/>
    <w:rsid w:val="00C540D3"/>
    <w:rsid w:val="00C812CB"/>
    <w:rsid w:val="00C858B1"/>
    <w:rsid w:val="00CD16CF"/>
    <w:rsid w:val="00CE2A3E"/>
    <w:rsid w:val="00CE4689"/>
    <w:rsid w:val="00D00305"/>
    <w:rsid w:val="00D2636D"/>
    <w:rsid w:val="00D5097D"/>
    <w:rsid w:val="00D83A27"/>
    <w:rsid w:val="00DA4C71"/>
    <w:rsid w:val="00DA4DC8"/>
    <w:rsid w:val="00DB72CF"/>
    <w:rsid w:val="00DC13B6"/>
    <w:rsid w:val="00DE01BC"/>
    <w:rsid w:val="00DE3D57"/>
    <w:rsid w:val="00DF4296"/>
    <w:rsid w:val="00E07155"/>
    <w:rsid w:val="00E30354"/>
    <w:rsid w:val="00E367C1"/>
    <w:rsid w:val="00E52BAD"/>
    <w:rsid w:val="00E57CF3"/>
    <w:rsid w:val="00E604A3"/>
    <w:rsid w:val="00E608B1"/>
    <w:rsid w:val="00E626F6"/>
    <w:rsid w:val="00E62D8D"/>
    <w:rsid w:val="00E6472D"/>
    <w:rsid w:val="00E73B55"/>
    <w:rsid w:val="00E83CCE"/>
    <w:rsid w:val="00E84AB3"/>
    <w:rsid w:val="00EA242F"/>
    <w:rsid w:val="00EB2BBA"/>
    <w:rsid w:val="00EF09F0"/>
    <w:rsid w:val="00EF5BDB"/>
    <w:rsid w:val="00F054C1"/>
    <w:rsid w:val="00F25F74"/>
    <w:rsid w:val="00F2715A"/>
    <w:rsid w:val="00F35D90"/>
    <w:rsid w:val="00F51739"/>
    <w:rsid w:val="00F92EA4"/>
    <w:rsid w:val="00F9527E"/>
    <w:rsid w:val="00FB07F7"/>
    <w:rsid w:val="00FC7035"/>
    <w:rsid w:val="00FD50B3"/>
    <w:rsid w:val="00FD5B1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B79"/>
  <w15:chartTrackingRefBased/>
  <w15:docId w15:val="{B877FF0F-4525-4126-8730-09917E13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38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C338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C338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C33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3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8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C338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C338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C33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3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381"/>
    <w:rPr>
      <w:rFonts w:eastAsiaTheme="majorEastAsia" w:cstheme="majorBidi"/>
      <w:color w:val="272727" w:themeColor="text1" w:themeTint="D8"/>
    </w:rPr>
  </w:style>
  <w:style w:type="paragraph" w:styleId="Title">
    <w:name w:val="Title"/>
    <w:basedOn w:val="Normal"/>
    <w:next w:val="Normal"/>
    <w:link w:val="TitleChar"/>
    <w:uiPriority w:val="10"/>
    <w:qFormat/>
    <w:rsid w:val="00AC338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C338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C338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C338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C3381"/>
    <w:pPr>
      <w:spacing w:before="160"/>
      <w:jc w:val="center"/>
    </w:pPr>
    <w:rPr>
      <w:i/>
      <w:iCs/>
      <w:color w:val="404040" w:themeColor="text1" w:themeTint="BF"/>
    </w:rPr>
  </w:style>
  <w:style w:type="character" w:customStyle="1" w:styleId="QuoteChar">
    <w:name w:val="Quote Char"/>
    <w:basedOn w:val="DefaultParagraphFont"/>
    <w:link w:val="Quote"/>
    <w:uiPriority w:val="29"/>
    <w:rsid w:val="00AC3381"/>
    <w:rPr>
      <w:i/>
      <w:iCs/>
      <w:color w:val="404040" w:themeColor="text1" w:themeTint="BF"/>
    </w:rPr>
  </w:style>
  <w:style w:type="paragraph" w:styleId="ListParagraph">
    <w:name w:val="List Paragraph"/>
    <w:basedOn w:val="Normal"/>
    <w:uiPriority w:val="34"/>
    <w:qFormat/>
    <w:rsid w:val="00AC3381"/>
    <w:pPr>
      <w:ind w:left="720"/>
      <w:contextualSpacing/>
    </w:pPr>
  </w:style>
  <w:style w:type="character" w:styleId="IntenseEmphasis">
    <w:name w:val="Intense Emphasis"/>
    <w:basedOn w:val="DefaultParagraphFont"/>
    <w:uiPriority w:val="21"/>
    <w:qFormat/>
    <w:rsid w:val="00AC3381"/>
    <w:rPr>
      <w:i/>
      <w:iCs/>
      <w:color w:val="2F5496" w:themeColor="accent1" w:themeShade="BF"/>
    </w:rPr>
  </w:style>
  <w:style w:type="paragraph" w:styleId="IntenseQuote">
    <w:name w:val="Intense Quote"/>
    <w:basedOn w:val="Normal"/>
    <w:next w:val="Normal"/>
    <w:link w:val="IntenseQuoteChar"/>
    <w:uiPriority w:val="30"/>
    <w:qFormat/>
    <w:rsid w:val="00AC3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381"/>
    <w:rPr>
      <w:i/>
      <w:iCs/>
      <w:color w:val="2F5496" w:themeColor="accent1" w:themeShade="BF"/>
    </w:rPr>
  </w:style>
  <w:style w:type="character" w:styleId="IntenseReference">
    <w:name w:val="Intense Reference"/>
    <w:basedOn w:val="DefaultParagraphFont"/>
    <w:uiPriority w:val="32"/>
    <w:qFormat/>
    <w:rsid w:val="00AC3381"/>
    <w:rPr>
      <w:b/>
      <w:bCs/>
      <w:smallCaps/>
      <w:color w:val="2F5496" w:themeColor="accent1" w:themeShade="BF"/>
      <w:spacing w:val="5"/>
    </w:rPr>
  </w:style>
  <w:style w:type="character" w:styleId="Hyperlink">
    <w:name w:val="Hyperlink"/>
    <w:basedOn w:val="DefaultParagraphFont"/>
    <w:uiPriority w:val="99"/>
    <w:unhideWhenUsed/>
    <w:rsid w:val="000338A1"/>
    <w:rPr>
      <w:color w:val="0563C1" w:themeColor="hyperlink"/>
      <w:u w:val="single"/>
    </w:rPr>
  </w:style>
  <w:style w:type="character" w:styleId="UnresolvedMention">
    <w:name w:val="Unresolved Mention"/>
    <w:basedOn w:val="DefaultParagraphFont"/>
    <w:uiPriority w:val="99"/>
    <w:semiHidden/>
    <w:unhideWhenUsed/>
    <w:rsid w:val="000338A1"/>
    <w:rPr>
      <w:color w:val="605E5C"/>
      <w:shd w:val="clear" w:color="auto" w:fill="E1DFDD"/>
    </w:rPr>
  </w:style>
  <w:style w:type="paragraph" w:styleId="NoSpacing">
    <w:name w:val="No Spacing"/>
    <w:link w:val="NoSpacingChar"/>
    <w:uiPriority w:val="1"/>
    <w:qFormat/>
    <w:rsid w:val="00985FD2"/>
    <w:pPr>
      <w:spacing w:after="0" w:line="240" w:lineRule="auto"/>
    </w:pPr>
    <w:rPr>
      <w:rFonts w:eastAsiaTheme="minorEastAsia"/>
      <w:szCs w:val="22"/>
      <w:lang w:val="en-US" w:bidi="ar-SA"/>
    </w:rPr>
  </w:style>
  <w:style w:type="character" w:customStyle="1" w:styleId="NoSpacingChar">
    <w:name w:val="No Spacing Char"/>
    <w:basedOn w:val="DefaultParagraphFont"/>
    <w:link w:val="NoSpacing"/>
    <w:uiPriority w:val="1"/>
    <w:rsid w:val="00985FD2"/>
    <w:rPr>
      <w:rFonts w:eastAsiaTheme="minorEastAsia"/>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98E040F4748F4AF8F85B53E0CCF4C"/>
        <w:category>
          <w:name w:val="General"/>
          <w:gallery w:val="placeholder"/>
        </w:category>
        <w:types>
          <w:type w:val="bbPlcHdr"/>
        </w:types>
        <w:behaviors>
          <w:behavior w:val="content"/>
        </w:behaviors>
        <w:guid w:val="{772BB931-D7B7-40BB-8275-6D6201495154}"/>
      </w:docPartPr>
      <w:docPartBody>
        <w:p w:rsidR="003A3E3E" w:rsidRDefault="002367B0" w:rsidP="002367B0">
          <w:pPr>
            <w:pStyle w:val="B3A98E040F4748F4AF8F85B53E0CCF4C"/>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B0"/>
    <w:rsid w:val="002367B0"/>
    <w:rsid w:val="003A3E3E"/>
    <w:rsid w:val="00800986"/>
    <w:rsid w:val="00B06F70"/>
    <w:rsid w:val="00CD1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A98E040F4748F4AF8F85B53E0CCF4C">
    <w:name w:val="B3A98E040F4748F4AF8F85B53E0CCF4C"/>
    <w:rsid w:val="00236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KHAN</dc:creator>
  <cp:keywords/>
  <dc:description/>
  <cp:lastModifiedBy>BUSHRA KHAN</cp:lastModifiedBy>
  <cp:revision>155</cp:revision>
  <dcterms:created xsi:type="dcterms:W3CDTF">2025-12-04T11:01:00Z</dcterms:created>
  <dcterms:modified xsi:type="dcterms:W3CDTF">2025-12-11T17:08:00Z</dcterms:modified>
</cp:coreProperties>
</file>