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AAFB" w14:textId="53C5156A" w:rsidR="00F77B34" w:rsidRDefault="00F77B34" w:rsidP="00F77B34">
      <w:pPr>
        <w:pStyle w:val="Title"/>
        <w:spacing w:line="360" w:lineRule="auto"/>
        <w:ind w:left="426" w:hanging="156"/>
        <w:jc w:val="center"/>
        <w:rPr>
          <w:color w:val="2E5395"/>
        </w:rPr>
      </w:pPr>
      <w:r w:rsidRPr="00F77B34">
        <w:rPr>
          <w:color w:val="2E5395"/>
        </w:rPr>
        <w:t xml:space="preserve">“Effectiveness of ICT in Teaching Analytical Geometry in Relation to </w:t>
      </w:r>
      <w:r w:rsidR="00EA5316" w:rsidRPr="00EA5316">
        <w:rPr>
          <w:color w:val="1F497D" w:themeColor="text2"/>
          <w:spacing w:val="-2"/>
          <w:lang w:val="en-IN"/>
        </w:rPr>
        <w:t xml:space="preserve">Critical </w:t>
      </w:r>
      <w:r w:rsidRPr="00F77B34">
        <w:rPr>
          <w:color w:val="2E5395"/>
        </w:rPr>
        <w:t>Thinking among 11th Standard Students</w:t>
      </w:r>
      <w:r>
        <w:rPr>
          <w:color w:val="2E5395"/>
        </w:rPr>
        <w:t xml:space="preserve"> in </w:t>
      </w:r>
    </w:p>
    <w:p w14:paraId="72F1668C" w14:textId="3E4A2D0A" w:rsidR="008D2524" w:rsidRDefault="00F77B34" w:rsidP="00F77B34">
      <w:pPr>
        <w:pStyle w:val="Title"/>
        <w:spacing w:line="360" w:lineRule="auto"/>
        <w:ind w:left="426" w:hanging="156"/>
        <w:jc w:val="center"/>
      </w:pPr>
      <w:r>
        <w:rPr>
          <w:color w:val="2E5395"/>
        </w:rPr>
        <w:t>Tiruvannamalai District-Tamil Nadu, India”</w:t>
      </w:r>
    </w:p>
    <w:p w14:paraId="31F7F548" w14:textId="77777777" w:rsidR="008D2524" w:rsidRDefault="008D2524">
      <w:pPr>
        <w:pStyle w:val="BodyText"/>
        <w:spacing w:before="160"/>
        <w:rPr>
          <w:b/>
          <w:sz w:val="28"/>
        </w:rPr>
      </w:pPr>
    </w:p>
    <w:p w14:paraId="10899EB4" w14:textId="05BE2E08" w:rsidR="008D2524" w:rsidRDefault="00F77B34">
      <w:pPr>
        <w:pStyle w:val="Heading1"/>
        <w:tabs>
          <w:tab w:val="left" w:pos="5064"/>
        </w:tabs>
        <w:spacing w:before="1"/>
        <w:ind w:left="23"/>
        <w:jc w:val="left"/>
      </w:pPr>
      <w:proofErr w:type="gramStart"/>
      <w:r>
        <w:rPr>
          <w:color w:val="2E5395"/>
        </w:rPr>
        <w:t>R.CLARA</w:t>
      </w:r>
      <w:proofErr w:type="gramEnd"/>
      <w:r>
        <w:rPr>
          <w:color w:val="2E5395"/>
        </w:rPr>
        <w:t xml:space="preserve"> RUVIN,</w:t>
      </w:r>
      <w:r>
        <w:rPr>
          <w:color w:val="2E5395"/>
          <w:spacing w:val="-2"/>
        </w:rPr>
        <w:t xml:space="preserve"> </w:t>
      </w:r>
      <w:proofErr w:type="spellStart"/>
      <w:proofErr w:type="gramStart"/>
      <w:r>
        <w:rPr>
          <w:color w:val="2E5395"/>
        </w:rPr>
        <w:t>M.</w:t>
      </w:r>
      <w:r w:rsidR="00025144">
        <w:rPr>
          <w:color w:val="2E5395"/>
        </w:rPr>
        <w:t>Sc</w:t>
      </w:r>
      <w:proofErr w:type="spellEnd"/>
      <w:proofErr w:type="gramEnd"/>
      <w:r>
        <w:rPr>
          <w:color w:val="2E5395"/>
        </w:rPr>
        <w:t>,</w:t>
      </w:r>
      <w:r>
        <w:rPr>
          <w:color w:val="2E5395"/>
          <w:spacing w:val="-3"/>
        </w:rPr>
        <w:t xml:space="preserve"> </w:t>
      </w:r>
      <w:r>
        <w:rPr>
          <w:color w:val="2E5395"/>
        </w:rPr>
        <w:t>M.Ed.,</w:t>
      </w:r>
      <w:r>
        <w:rPr>
          <w:color w:val="2E5395"/>
          <w:spacing w:val="-2"/>
        </w:rPr>
        <w:t xml:space="preserve"> </w:t>
      </w:r>
      <w:r>
        <w:rPr>
          <w:color w:val="2E5395"/>
        </w:rPr>
        <w:tab/>
      </w:r>
      <w:r w:rsidR="00985578">
        <w:rPr>
          <w:color w:val="2E5395"/>
        </w:rPr>
        <w:t xml:space="preserve">   </w:t>
      </w:r>
      <w:r>
        <w:rPr>
          <w:color w:val="C00000"/>
        </w:rPr>
        <w:t>Dr.</w:t>
      </w:r>
      <w:r>
        <w:rPr>
          <w:color w:val="C00000"/>
          <w:spacing w:val="-12"/>
        </w:rPr>
        <w:t xml:space="preserve"> </w:t>
      </w:r>
      <w:r>
        <w:rPr>
          <w:color w:val="C00000"/>
        </w:rPr>
        <w:t>S.</w:t>
      </w:r>
      <w:r>
        <w:rPr>
          <w:color w:val="C00000"/>
          <w:spacing w:val="-8"/>
        </w:rPr>
        <w:t xml:space="preserve"> </w:t>
      </w:r>
      <w:r>
        <w:rPr>
          <w:color w:val="C00000"/>
        </w:rPr>
        <w:t>POONGUZHALI,</w:t>
      </w:r>
      <w:r>
        <w:rPr>
          <w:color w:val="C00000"/>
          <w:spacing w:val="-8"/>
        </w:rPr>
        <w:t xml:space="preserve"> </w:t>
      </w:r>
      <w:r>
        <w:rPr>
          <w:color w:val="C00000"/>
          <w:spacing w:val="-2"/>
        </w:rPr>
        <w:t>Ph.D.,</w:t>
      </w:r>
    </w:p>
    <w:p w14:paraId="0A9A272D" w14:textId="110F17F2" w:rsidR="008D2524" w:rsidRDefault="00000000">
      <w:pPr>
        <w:pStyle w:val="BodyText"/>
        <w:tabs>
          <w:tab w:val="left" w:pos="5064"/>
        </w:tabs>
        <w:spacing w:before="136"/>
        <w:ind w:left="23"/>
      </w:pPr>
      <w:r>
        <w:t>Ph.D.</w:t>
      </w:r>
      <w:r>
        <w:rPr>
          <w:spacing w:val="-4"/>
        </w:rPr>
        <w:t xml:space="preserve"> </w:t>
      </w:r>
      <w:r>
        <w:t>Research</w:t>
      </w:r>
      <w:r>
        <w:rPr>
          <w:spacing w:val="-3"/>
        </w:rPr>
        <w:t xml:space="preserve"> </w:t>
      </w:r>
      <w:r>
        <w:t>Scholar,</w:t>
      </w:r>
      <w:r>
        <w:rPr>
          <w:spacing w:val="-2"/>
        </w:rPr>
        <w:t xml:space="preserve"> </w:t>
      </w:r>
      <w:r>
        <w:t>School</w:t>
      </w:r>
      <w:r>
        <w:rPr>
          <w:spacing w:val="-3"/>
        </w:rPr>
        <w:t xml:space="preserve"> </w:t>
      </w:r>
      <w:r>
        <w:t>of</w:t>
      </w:r>
      <w:r>
        <w:rPr>
          <w:spacing w:val="-3"/>
        </w:rPr>
        <w:t xml:space="preserve"> </w:t>
      </w:r>
      <w:r>
        <w:rPr>
          <w:spacing w:val="-2"/>
        </w:rPr>
        <w:t>Education,</w:t>
      </w:r>
      <w:r>
        <w:tab/>
      </w:r>
      <w:r w:rsidR="00985578">
        <w:t xml:space="preserve">   </w:t>
      </w:r>
      <w:r>
        <w:t>Research</w:t>
      </w:r>
      <w:r>
        <w:rPr>
          <w:spacing w:val="-7"/>
        </w:rPr>
        <w:t xml:space="preserve"> </w:t>
      </w:r>
      <w:r>
        <w:rPr>
          <w:spacing w:val="-2"/>
        </w:rPr>
        <w:t>Supervisor</w:t>
      </w:r>
    </w:p>
    <w:p w14:paraId="56DD9D46" w14:textId="06EDFF04" w:rsidR="008D2524" w:rsidRDefault="00000000">
      <w:pPr>
        <w:pStyle w:val="BodyText"/>
        <w:tabs>
          <w:tab w:val="left" w:pos="5064"/>
        </w:tabs>
        <w:spacing w:before="140" w:line="360" w:lineRule="auto"/>
        <w:ind w:left="23" w:right="881"/>
      </w:pPr>
      <w:r>
        <w:t>(VISTAS) VELS University, Chennai,</w:t>
      </w:r>
      <w:r>
        <w:tab/>
      </w:r>
      <w:r w:rsidR="00985578">
        <w:t xml:space="preserve">   </w:t>
      </w:r>
      <w:r>
        <w:t>Assistant</w:t>
      </w:r>
      <w:r>
        <w:rPr>
          <w:spacing w:val="-12"/>
        </w:rPr>
        <w:t xml:space="preserve"> </w:t>
      </w:r>
      <w:r>
        <w:t>Professor</w:t>
      </w:r>
      <w:r>
        <w:rPr>
          <w:spacing w:val="-12"/>
        </w:rPr>
        <w:t xml:space="preserve"> </w:t>
      </w:r>
      <w:r>
        <w:t>in</w:t>
      </w:r>
      <w:r>
        <w:rPr>
          <w:spacing w:val="-12"/>
        </w:rPr>
        <w:t xml:space="preserve"> </w:t>
      </w:r>
      <w:r>
        <w:t xml:space="preserve">Education email </w:t>
      </w:r>
      <w:r w:rsidR="00E27738">
        <w:t>– claramount24@gmail.com</w:t>
      </w:r>
      <w:r>
        <w:tab/>
      </w:r>
      <w:r w:rsidR="00985578">
        <w:t xml:space="preserve">   </w:t>
      </w:r>
      <w:r>
        <w:t>School of Education,</w:t>
      </w:r>
    </w:p>
    <w:p w14:paraId="0EE75B8D" w14:textId="788D1B74" w:rsidR="008D2524" w:rsidRDefault="00000000">
      <w:pPr>
        <w:pStyle w:val="BodyText"/>
        <w:tabs>
          <w:tab w:val="left" w:pos="5064"/>
        </w:tabs>
        <w:ind w:left="23"/>
      </w:pPr>
      <w:r>
        <w:t xml:space="preserve">Mobile: </w:t>
      </w:r>
      <w:r w:rsidR="00E27738">
        <w:rPr>
          <w:spacing w:val="-2"/>
        </w:rPr>
        <w:t>9092256984</w:t>
      </w:r>
      <w:r>
        <w:tab/>
      </w:r>
      <w:r w:rsidR="00985578">
        <w:t xml:space="preserve">   </w:t>
      </w:r>
      <w:r>
        <w:rPr>
          <w:spacing w:val="-2"/>
        </w:rPr>
        <w:t>Vels</w:t>
      </w:r>
      <w:r>
        <w:rPr>
          <w:spacing w:val="-10"/>
        </w:rPr>
        <w:t xml:space="preserve"> </w:t>
      </w:r>
      <w:r>
        <w:rPr>
          <w:spacing w:val="-2"/>
        </w:rPr>
        <w:t>(VISTAS)</w:t>
      </w:r>
      <w:r>
        <w:rPr>
          <w:spacing w:val="-6"/>
        </w:rPr>
        <w:t xml:space="preserve"> </w:t>
      </w:r>
      <w:r>
        <w:rPr>
          <w:spacing w:val="-2"/>
        </w:rPr>
        <w:t>University,</w:t>
      </w:r>
      <w:r>
        <w:rPr>
          <w:spacing w:val="-6"/>
        </w:rPr>
        <w:t xml:space="preserve"> </w:t>
      </w:r>
      <w:r>
        <w:rPr>
          <w:spacing w:val="-2"/>
        </w:rPr>
        <w:t>Chennai</w:t>
      </w:r>
    </w:p>
    <w:p w14:paraId="5CAFF0E2" w14:textId="77777777" w:rsidR="008D2524" w:rsidRDefault="00000000">
      <w:pPr>
        <w:pStyle w:val="BodyText"/>
        <w:spacing w:before="125"/>
        <w:rPr>
          <w:sz w:val="20"/>
        </w:rPr>
      </w:pPr>
      <w:r>
        <w:rPr>
          <w:noProof/>
          <w:sz w:val="20"/>
        </w:rPr>
        <mc:AlternateContent>
          <mc:Choice Requires="wps">
            <w:drawing>
              <wp:anchor distT="0" distB="0" distL="0" distR="0" simplePos="0" relativeHeight="487587840" behindDoc="1" locked="0" layoutInCell="1" allowOverlap="1" wp14:anchorId="56E9AE6B" wp14:editId="5DD52632">
                <wp:simplePos x="0" y="0"/>
                <wp:positionH relativeFrom="page">
                  <wp:posOffset>942975</wp:posOffset>
                </wp:positionH>
                <wp:positionV relativeFrom="paragraph">
                  <wp:posOffset>241077</wp:posOffset>
                </wp:positionV>
                <wp:extent cx="56388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49DD9168" id="Graphic 1" o:spid="_x0000_s1026" style="position:absolute;margin-left:74.25pt;margin-top:19pt;width:44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" path="m,l5638800,e" filled="f" strokecolor="#4471c4" strokeweight=".5pt">
                <v:path arrowok="t"/>
                <w10:wrap type="topAndBottom" anchorx="page"/>
              </v:shape>
            </w:pict>
          </mc:Fallback>
        </mc:AlternateContent>
      </w:r>
    </w:p>
    <w:p w14:paraId="64B904F0" w14:textId="77777777" w:rsidR="008D2524" w:rsidRDefault="00000000">
      <w:pPr>
        <w:spacing w:before="168"/>
        <w:ind w:left="23"/>
        <w:rPr>
          <w:b/>
          <w:sz w:val="24"/>
        </w:rPr>
      </w:pPr>
      <w:r>
        <w:rPr>
          <w:b/>
          <w:color w:val="2E5395"/>
          <w:spacing w:val="-2"/>
          <w:sz w:val="24"/>
          <w:u w:val="single" w:color="2E5395"/>
        </w:rPr>
        <w:t>Abstract</w:t>
      </w:r>
    </w:p>
    <w:p w14:paraId="721D4A29" w14:textId="77777777" w:rsidR="00A05973" w:rsidRDefault="00A05973">
      <w:pPr>
        <w:pStyle w:val="BodyText"/>
        <w:spacing w:before="8"/>
      </w:pPr>
    </w:p>
    <w:p w14:paraId="35C6CDCB" w14:textId="77777777" w:rsidR="00A05973" w:rsidRPr="00A05973" w:rsidRDefault="00A05973" w:rsidP="00A05973">
      <w:pPr>
        <w:pStyle w:val="BodyText"/>
        <w:spacing w:before="8" w:line="360" w:lineRule="auto"/>
        <w:ind w:firstLine="720"/>
        <w:jc w:val="both"/>
        <w:rPr>
          <w:szCs w:val="44"/>
          <w:lang w:val="en-IN"/>
        </w:rPr>
      </w:pPr>
      <w:r w:rsidRPr="00A05973">
        <w:rPr>
          <w:szCs w:val="44"/>
          <w:lang w:val="en-IN"/>
        </w:rPr>
        <w:t>This study examines the effectiveness of Information and Communication Technology (ICT) in teaching Analytical Geometry in relation to the development of critical thinking among 11th standard students in Tiruvannamalai District, Tamil Nadu. A pre-test–post-test control group experimental design was adopted to compare traditional teaching methods with ICT-based instructional strategies. The pre-test results revealed no significant difference between the experimental and control groups, indicating initial equivalence. After the intervention, students exposed to ICT-supported instruction showed significantly higher achievement in Analytical Geometry and notable improvement in critical thinking skills. The experimental group demonstrated better mean scores, deeper conceptual understanding, and enhanced analytical and reasoning abilities compared to the control group. The findings clearly indicate that ICT-integrated teaching is highly effective in improving mathematics achievement and fostering critical thinking among higher secondary students in Tiruvannamalai District.</w:t>
      </w:r>
    </w:p>
    <w:p w14:paraId="26D1B752" w14:textId="77777777" w:rsidR="00A05973" w:rsidRPr="00A05973" w:rsidRDefault="00A05973" w:rsidP="00A05973">
      <w:pPr>
        <w:pStyle w:val="BodyText"/>
        <w:spacing w:before="8" w:line="360" w:lineRule="auto"/>
        <w:ind w:firstLine="720"/>
        <w:jc w:val="both"/>
        <w:rPr>
          <w:szCs w:val="44"/>
          <w:lang w:val="en-IN"/>
        </w:rPr>
      </w:pPr>
      <w:r w:rsidRPr="00A05973">
        <w:rPr>
          <w:b/>
          <w:bCs/>
          <w:color w:val="002060"/>
          <w:szCs w:val="44"/>
          <w:lang w:val="en-IN"/>
        </w:rPr>
        <w:t>Keywords:</w:t>
      </w:r>
      <w:r w:rsidRPr="00A05973">
        <w:rPr>
          <w:color w:val="002060"/>
          <w:szCs w:val="44"/>
          <w:lang w:val="en-IN"/>
        </w:rPr>
        <w:t xml:space="preserve"> </w:t>
      </w:r>
      <w:r w:rsidRPr="00A05973">
        <w:rPr>
          <w:szCs w:val="44"/>
          <w:lang w:val="en-IN"/>
        </w:rPr>
        <w:t>ICT, Analytical Geometry, Critical Thinking, Experimental Method,</w:t>
      </w:r>
      <w:r w:rsidRPr="00A05973">
        <w:rPr>
          <w:szCs w:val="44"/>
          <w:lang w:val="en-IN"/>
        </w:rPr>
        <w:br/>
        <w:t>11th Standard Students, Mathematics Achievement.</w:t>
      </w:r>
    </w:p>
    <w:p w14:paraId="54613541" w14:textId="2CCA90AF" w:rsidR="008D2524" w:rsidRDefault="00000000">
      <w:pPr>
        <w:pStyle w:val="BodyText"/>
        <w:spacing w:before="8"/>
        <w:rPr>
          <w:sz w:val="14"/>
        </w:rPr>
      </w:pPr>
      <w:r>
        <w:rPr>
          <w:noProof/>
          <w:sz w:val="14"/>
        </w:rPr>
        <mc:AlternateContent>
          <mc:Choice Requires="wpg">
            <w:drawing>
              <wp:anchor distT="0" distB="0" distL="0" distR="0" simplePos="0" relativeHeight="487588352" behindDoc="1" locked="0" layoutInCell="1" allowOverlap="1" wp14:anchorId="55273882" wp14:editId="5CAFC617">
                <wp:simplePos x="0" y="0"/>
                <wp:positionH relativeFrom="page">
                  <wp:posOffset>914400</wp:posOffset>
                </wp:positionH>
                <wp:positionV relativeFrom="paragraph">
                  <wp:posOffset>123024</wp:posOffset>
                </wp:positionV>
                <wp:extent cx="5733415" cy="2095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3" name="Graphic 3"/>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29985"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304" y="1028"/>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29985" y="4063"/>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304" y="1778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304" y="17792"/>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CDB5AEC" id="Group 2" o:spid="_x0000_s1026" style="position:absolute;margin-left:1in;margin-top:9.7pt;width:451.45pt;height:1.65pt;z-index:-15728128;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">
                <v:shape id="Graphic 3"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" path="m5731497,l,,,19685r5731497,l5731497,xe" fillcolor="#9f9f9f" stroked="f">
                  <v:path arrowok="t"/>
                </v:shape>
                <v:shape id="Graphic 4" o:spid="_x0000_s1028" style="position:absolute;left:57299;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7,l,,,3047r3047,l3047,xe" fillcolor="#e2e2e2" stroked="f">
                  <v:path arrowok="t"/>
                </v:shape>
                <v:shape id="Graphic 5" o:spid="_x0000_s1029" style="position:absolute;left:3;top:10;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" path="m3048,3035l,3035,,16751r3048,l3048,3035xem5732716,r-3048,l5729668,3035r3048,l5732716,xe" fillcolor="#9f9f9f" stroked="f">
                  <v:path arrowok="t"/>
                </v:shape>
                <v:shape id="Graphic 6" o:spid="_x0000_s1030" style="position:absolute;left:57299;top:4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" path="m3047,l,,,13716r3047,l3047,xe" fillcolor="#e2e2e2" stroked="f">
                  <v:path arrowok="t"/>
                </v:shape>
                <v:shape id="Graphic 7" o:spid="_x0000_s1031" style="position:absolute;left:3;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7,l,,,3047r3047,l3047,xe" fillcolor="#9f9f9f" stroked="f">
                  <v:path arrowok="t"/>
                </v:shape>
                <v:shape id="Graphic 8" o:spid="_x0000_s1032" style="position:absolute;left:3;top:177;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" path="m5729605,l3048,,,,,3035r3048,l5729605,3035r,-3035xem5732716,r-3048,l5729668,3035r3048,l5732716,xe" fillcolor="#e2e2e2" stroked="f">
                  <v:path arrowok="t"/>
                </v:shape>
                <w10:wrap type="topAndBottom" anchorx="page"/>
              </v:group>
            </w:pict>
          </mc:Fallback>
        </mc:AlternateContent>
      </w:r>
    </w:p>
    <w:p w14:paraId="060E6D24" w14:textId="5CE7D392" w:rsidR="00225942" w:rsidRDefault="00000000" w:rsidP="00E54EEA">
      <w:pPr>
        <w:pStyle w:val="Heading1"/>
        <w:numPr>
          <w:ilvl w:val="0"/>
          <w:numId w:val="5"/>
        </w:numPr>
        <w:tabs>
          <w:tab w:val="left" w:pos="263"/>
        </w:tabs>
        <w:spacing w:before="188" w:line="276" w:lineRule="auto"/>
        <w:jc w:val="both"/>
      </w:pPr>
      <w:r w:rsidRPr="00F77B34">
        <w:rPr>
          <w:color w:val="2E5395"/>
          <w:spacing w:val="-2"/>
        </w:rPr>
        <w:t>Introduction</w:t>
      </w:r>
    </w:p>
    <w:p w14:paraId="25E01324" w14:textId="3864BF98" w:rsidR="00E54EEA" w:rsidRDefault="00E54EEA" w:rsidP="00E54EEA">
      <w:pPr>
        <w:pStyle w:val="Heading1"/>
        <w:tabs>
          <w:tab w:val="left" w:pos="0"/>
        </w:tabs>
        <w:spacing w:before="188" w:line="360" w:lineRule="auto"/>
        <w:ind w:left="0"/>
        <w:jc w:val="both"/>
        <w:rPr>
          <w:b w:val="0"/>
          <w:bCs w:val="0"/>
        </w:rPr>
      </w:pPr>
      <w:r>
        <w:rPr>
          <w:b w:val="0"/>
          <w:bCs w:val="0"/>
        </w:rPr>
        <w:tab/>
      </w:r>
      <w:r w:rsidR="002741E8" w:rsidRPr="002741E8">
        <w:rPr>
          <w:b w:val="0"/>
          <w:bCs w:val="0"/>
        </w:rPr>
        <w:t xml:space="preserve">Information and Communication Technology (ICT) </w:t>
      </w:r>
      <w:proofErr w:type="gramStart"/>
      <w:r w:rsidR="002741E8" w:rsidRPr="002741E8">
        <w:rPr>
          <w:b w:val="0"/>
          <w:bCs w:val="0"/>
        </w:rPr>
        <w:t>plays</w:t>
      </w:r>
      <w:proofErr w:type="gramEnd"/>
      <w:r w:rsidR="002741E8" w:rsidRPr="002741E8">
        <w:rPr>
          <w:b w:val="0"/>
          <w:bCs w:val="0"/>
        </w:rPr>
        <w:t xml:space="preserve"> an important role in modern education, particularly in the teaching of mathematics, where many students find abstract ideas difficult to understand. Analytical Geometry involves concepts such as coordinates, graphs, slopes, and equations, which are often challenging when taught using conventional classroom methods alone. The use of ICT tools like graphing software, interactive visuals, and digital demonstrations helps students clearly visualize these concepts and relate them to real situations.</w:t>
      </w:r>
    </w:p>
    <w:p w14:paraId="5A642324" w14:textId="4E9408CE" w:rsidR="002741E8" w:rsidRDefault="002741E8" w:rsidP="00E54EEA">
      <w:pPr>
        <w:pStyle w:val="Heading1"/>
        <w:tabs>
          <w:tab w:val="left" w:pos="0"/>
        </w:tabs>
        <w:spacing w:before="188" w:line="360" w:lineRule="auto"/>
        <w:ind w:left="0"/>
        <w:jc w:val="both"/>
        <w:rPr>
          <w:b w:val="0"/>
          <w:bCs w:val="0"/>
        </w:rPr>
      </w:pPr>
      <w:r w:rsidRPr="002741E8">
        <w:rPr>
          <w:b w:val="0"/>
          <w:bCs w:val="0"/>
        </w:rPr>
        <w:t xml:space="preserve">ICT-based teaching also encourages students to think independently by allowing them to analyze problems, test solutions, and observe results instantly. Such learning experiences </w:t>
      </w:r>
      <w:r w:rsidRPr="002741E8">
        <w:rPr>
          <w:b w:val="0"/>
          <w:bCs w:val="0"/>
        </w:rPr>
        <w:lastRenderedPageBreak/>
        <w:t>support the development of critical thinking skills, as students are actively involved in reasoning, problem solving, and decision making. Considering the need to improve mathematics achievement at the higher secondary level in Tiruvannamalai District, the present study focuses on examining the effectiveness of ICT in teaching Analytical Geometry and its influence on the critical thinking ability of 11th standard students.</w:t>
      </w:r>
    </w:p>
    <w:p w14:paraId="020FB5F3" w14:textId="5364FA3D" w:rsidR="00225942" w:rsidRDefault="00E54EEA" w:rsidP="00E54EEA">
      <w:pPr>
        <w:pStyle w:val="Heading1"/>
        <w:tabs>
          <w:tab w:val="left" w:pos="263"/>
        </w:tabs>
        <w:spacing w:before="188" w:line="276" w:lineRule="auto"/>
        <w:ind w:left="0"/>
        <w:jc w:val="both"/>
        <w:rPr>
          <w:color w:val="2E5395"/>
          <w:spacing w:val="-2"/>
        </w:rPr>
      </w:pPr>
      <w:r w:rsidRPr="00E54EEA">
        <w:rPr>
          <w:color w:val="2E5395"/>
          <w:spacing w:val="-2"/>
        </w:rPr>
        <w:t>1.1 Statement of the Problem</w:t>
      </w:r>
    </w:p>
    <w:p w14:paraId="2A036C3A" w14:textId="5FBF010C" w:rsidR="00E54EEA" w:rsidRPr="002741E8" w:rsidRDefault="00E54EEA" w:rsidP="00E54EEA">
      <w:pPr>
        <w:pStyle w:val="Heading1"/>
        <w:tabs>
          <w:tab w:val="left" w:pos="263"/>
        </w:tabs>
        <w:spacing w:before="188" w:line="360" w:lineRule="auto"/>
        <w:ind w:left="0"/>
        <w:jc w:val="both"/>
        <w:rPr>
          <w:b w:val="0"/>
          <w:bCs w:val="0"/>
          <w:color w:val="000000" w:themeColor="text1"/>
          <w:spacing w:val="-2"/>
          <w:lang w:val="en-IN"/>
        </w:rPr>
      </w:pPr>
      <w:r>
        <w:rPr>
          <w:color w:val="2E5395"/>
          <w:spacing w:val="-2"/>
        </w:rPr>
        <w:tab/>
      </w:r>
      <w:r>
        <w:rPr>
          <w:color w:val="2E5395"/>
          <w:spacing w:val="-2"/>
        </w:rPr>
        <w:tab/>
      </w:r>
      <w:r w:rsidR="002741E8" w:rsidRPr="002741E8">
        <w:rPr>
          <w:b w:val="0"/>
          <w:bCs w:val="0"/>
          <w:color w:val="000000" w:themeColor="text1"/>
          <w:spacing w:val="-2"/>
        </w:rPr>
        <w:t xml:space="preserve">The study is titled </w:t>
      </w:r>
      <w:r w:rsidR="002741E8" w:rsidRPr="002741E8">
        <w:rPr>
          <w:color w:val="000000" w:themeColor="text1"/>
          <w:spacing w:val="-2"/>
        </w:rPr>
        <w:t>“Effectiveness of ICT in Teaching Analytical Geometry in Relation to Critical Thinking among 11th Standard Students.”</w:t>
      </w:r>
      <w:r w:rsidR="002741E8" w:rsidRPr="002741E8">
        <w:rPr>
          <w:b w:val="0"/>
          <w:bCs w:val="0"/>
          <w:color w:val="000000" w:themeColor="text1"/>
          <w:spacing w:val="-2"/>
        </w:rPr>
        <w:t xml:space="preserve"> The research aims to assess whether the use of digital educational resources improves students’ academic performance in Mathematics and contributes to the development of their critical thinking skills.</w:t>
      </w:r>
    </w:p>
    <w:p w14:paraId="39F962CA" w14:textId="0DB786D5" w:rsidR="00E54EEA" w:rsidRDefault="00E54EEA" w:rsidP="00E54EEA">
      <w:pPr>
        <w:pStyle w:val="Heading1"/>
        <w:tabs>
          <w:tab w:val="left" w:pos="263"/>
        </w:tabs>
        <w:spacing w:before="188" w:line="360" w:lineRule="auto"/>
        <w:ind w:left="0"/>
        <w:jc w:val="both"/>
        <w:rPr>
          <w:color w:val="2E5395"/>
          <w:spacing w:val="-2"/>
          <w:lang w:val="en-IN"/>
        </w:rPr>
      </w:pPr>
      <w:r w:rsidRPr="00E54EEA">
        <w:rPr>
          <w:color w:val="2E5395"/>
          <w:spacing w:val="-2"/>
          <w:lang w:val="en-IN"/>
        </w:rPr>
        <w:t>1.2 Need for the Study</w:t>
      </w:r>
    </w:p>
    <w:p w14:paraId="42E86594" w14:textId="6D7D314E" w:rsidR="00E54EEA" w:rsidRDefault="00E54EEA" w:rsidP="00E54EEA">
      <w:pPr>
        <w:pStyle w:val="Heading1"/>
        <w:tabs>
          <w:tab w:val="left" w:pos="263"/>
        </w:tabs>
        <w:spacing w:before="188" w:line="360" w:lineRule="auto"/>
        <w:ind w:left="0"/>
        <w:jc w:val="both"/>
        <w:rPr>
          <w:b w:val="0"/>
          <w:bCs w:val="0"/>
          <w:color w:val="000000" w:themeColor="text1"/>
          <w:spacing w:val="-2"/>
        </w:rPr>
      </w:pPr>
      <w:r>
        <w:rPr>
          <w:color w:val="2E5395"/>
          <w:spacing w:val="-2"/>
          <w:lang w:val="en-IN"/>
        </w:rPr>
        <w:tab/>
      </w:r>
      <w:r>
        <w:rPr>
          <w:color w:val="2E5395"/>
          <w:spacing w:val="-2"/>
          <w:lang w:val="en-IN"/>
        </w:rPr>
        <w:tab/>
      </w:r>
      <w:r w:rsidR="001977DA" w:rsidRPr="001977DA">
        <w:rPr>
          <w:b w:val="0"/>
          <w:bCs w:val="0"/>
          <w:color w:val="000000" w:themeColor="text1"/>
          <w:spacing w:val="-2"/>
        </w:rPr>
        <w:t>Mathematics teachers commonly encounter difficulties while teaching concepts related to coordinates, slopes, distances, and geometric representations. A major challenge faced by students is the inability to visualize geometric relationships on the Cartesian plane using traditional teaching methods. The integration of ICT in mathematics instruction offers dynamic visualization and interactive tools that help students observe, analyze, and understand these concepts more effectively, making learning more engaging and meaningful.</w:t>
      </w:r>
    </w:p>
    <w:p w14:paraId="19E64907" w14:textId="617BDC54" w:rsidR="001977DA" w:rsidRDefault="001977DA" w:rsidP="00E54EEA">
      <w:pPr>
        <w:pStyle w:val="Heading1"/>
        <w:tabs>
          <w:tab w:val="left" w:pos="263"/>
        </w:tabs>
        <w:spacing w:before="188" w:line="360" w:lineRule="auto"/>
        <w:ind w:left="0"/>
        <w:jc w:val="both"/>
        <w:rPr>
          <w:b w:val="0"/>
          <w:bCs w:val="0"/>
          <w:color w:val="000000" w:themeColor="text1"/>
          <w:spacing w:val="-2"/>
        </w:rPr>
      </w:pPr>
      <w:r w:rsidRPr="001977DA">
        <w:rPr>
          <w:b w:val="0"/>
          <w:bCs w:val="0"/>
          <w:color w:val="000000" w:themeColor="text1"/>
          <w:spacing w:val="-2"/>
        </w:rPr>
        <w:t>Educational researchers have highlighted the value of multimedia learning in improving students’ understanding of complex concepts. Mayer (2016) pointed out that learning becomes more effective when visual and verbal information are presented together in a meaningful manner. In a similar view, Jonassen (2008) emphasized that digital learning environments encourage learners to actively explore concepts and construct their own understanding.</w:t>
      </w:r>
    </w:p>
    <w:p w14:paraId="64EB02FF" w14:textId="0F2AEF3B" w:rsidR="001977DA" w:rsidRPr="001977DA" w:rsidRDefault="001977DA" w:rsidP="00E54EEA">
      <w:pPr>
        <w:pStyle w:val="Heading1"/>
        <w:tabs>
          <w:tab w:val="left" w:pos="263"/>
        </w:tabs>
        <w:spacing w:before="188" w:line="360" w:lineRule="auto"/>
        <w:ind w:left="0"/>
        <w:jc w:val="both"/>
        <w:rPr>
          <w:b w:val="0"/>
          <w:bCs w:val="0"/>
          <w:color w:val="000000" w:themeColor="text1"/>
          <w:spacing w:val="-2"/>
          <w:lang w:val="en-IN"/>
        </w:rPr>
      </w:pPr>
      <w:r w:rsidRPr="001977DA">
        <w:rPr>
          <w:b w:val="0"/>
          <w:bCs w:val="0"/>
          <w:color w:val="000000" w:themeColor="text1"/>
          <w:spacing w:val="-2"/>
          <w:lang w:val="en-IN"/>
        </w:rPr>
        <w:t>With the growing importance given to ICT in the education system, it is essential to investigate its actual effectiveness in higher secondary mathematics classrooms, particularly in enhancing students’ critical thinking skills.</w:t>
      </w:r>
    </w:p>
    <w:p w14:paraId="0B8B0611" w14:textId="51FDC607" w:rsidR="00E54EEA" w:rsidRDefault="00E54EEA" w:rsidP="00E54EEA">
      <w:pPr>
        <w:pStyle w:val="Heading1"/>
        <w:tabs>
          <w:tab w:val="left" w:pos="263"/>
        </w:tabs>
        <w:spacing w:before="188" w:line="360" w:lineRule="auto"/>
        <w:ind w:left="0"/>
        <w:jc w:val="both"/>
        <w:rPr>
          <w:color w:val="0070C0"/>
          <w:spacing w:val="-2"/>
        </w:rPr>
      </w:pPr>
      <w:r w:rsidRPr="00E54EEA">
        <w:rPr>
          <w:color w:val="0070C0"/>
          <w:spacing w:val="-2"/>
        </w:rPr>
        <w:t>1.3 Scope of the Study</w:t>
      </w:r>
    </w:p>
    <w:p w14:paraId="702D41C2" w14:textId="77777777" w:rsidR="001977DA" w:rsidRDefault="001977DA" w:rsidP="001977DA">
      <w:pPr>
        <w:pStyle w:val="Heading1"/>
        <w:tabs>
          <w:tab w:val="left" w:pos="263"/>
        </w:tabs>
        <w:spacing w:before="188" w:line="276" w:lineRule="auto"/>
        <w:ind w:left="284"/>
        <w:jc w:val="both"/>
        <w:rPr>
          <w:b w:val="0"/>
          <w:bCs w:val="0"/>
          <w:color w:val="000000" w:themeColor="text1"/>
          <w:spacing w:val="-2"/>
        </w:rPr>
      </w:pPr>
      <w:r w:rsidRPr="001977DA">
        <w:rPr>
          <w:b w:val="0"/>
          <w:bCs w:val="0"/>
          <w:color w:val="000000" w:themeColor="text1"/>
          <w:spacing w:val="-2"/>
        </w:rPr>
        <w:t>• The study is confined to examining the effectiveness of ICT in teaching selected topics of Analytical Geometry to 11th standard students.</w:t>
      </w:r>
    </w:p>
    <w:p w14:paraId="7718DFC1" w14:textId="77777777" w:rsidR="001977DA" w:rsidRDefault="001977DA" w:rsidP="001977DA">
      <w:pPr>
        <w:pStyle w:val="Heading1"/>
        <w:tabs>
          <w:tab w:val="left" w:pos="263"/>
        </w:tabs>
        <w:spacing w:before="188" w:line="276" w:lineRule="auto"/>
        <w:ind w:left="284"/>
        <w:jc w:val="both"/>
        <w:rPr>
          <w:b w:val="0"/>
          <w:bCs w:val="0"/>
          <w:color w:val="000000" w:themeColor="text1"/>
          <w:spacing w:val="-2"/>
        </w:rPr>
      </w:pPr>
      <w:r w:rsidRPr="001977DA">
        <w:rPr>
          <w:b w:val="0"/>
          <w:bCs w:val="0"/>
          <w:color w:val="000000" w:themeColor="text1"/>
          <w:spacing w:val="-2"/>
        </w:rPr>
        <w:br/>
        <w:t>• It also investigates the relationship between ICT-supported instructional methods and the development of students’ critical thinking skills.</w:t>
      </w:r>
    </w:p>
    <w:p w14:paraId="493D4AC1" w14:textId="1F82C6FF" w:rsidR="00140493" w:rsidRPr="001977DA" w:rsidRDefault="001977DA" w:rsidP="001977DA">
      <w:pPr>
        <w:pStyle w:val="Heading1"/>
        <w:tabs>
          <w:tab w:val="left" w:pos="263"/>
        </w:tabs>
        <w:spacing w:before="188" w:line="276" w:lineRule="auto"/>
        <w:ind w:left="284"/>
        <w:jc w:val="both"/>
        <w:rPr>
          <w:b w:val="0"/>
          <w:bCs w:val="0"/>
          <w:color w:val="000000" w:themeColor="text1"/>
          <w:spacing w:val="-2"/>
        </w:rPr>
      </w:pPr>
      <w:r w:rsidRPr="001977DA">
        <w:rPr>
          <w:b w:val="0"/>
          <w:bCs w:val="0"/>
          <w:color w:val="000000" w:themeColor="text1"/>
          <w:spacing w:val="-2"/>
        </w:rPr>
        <w:br/>
        <w:t>• The research is limited to higher secondary school students studying under the State Board syllabus.</w:t>
      </w:r>
      <w:r w:rsidRPr="001977DA">
        <w:rPr>
          <w:b w:val="0"/>
          <w:bCs w:val="0"/>
          <w:color w:val="000000" w:themeColor="text1"/>
          <w:spacing w:val="-2"/>
        </w:rPr>
        <w:br/>
      </w:r>
      <w:r w:rsidRPr="001977DA">
        <w:rPr>
          <w:b w:val="0"/>
          <w:bCs w:val="0"/>
          <w:color w:val="000000" w:themeColor="text1"/>
          <w:spacing w:val="-2"/>
        </w:rPr>
        <w:lastRenderedPageBreak/>
        <w:t>• The subject content includes only the prescribed units of Analytical Geometry for Class XI.</w:t>
      </w:r>
    </w:p>
    <w:p w14:paraId="362F06E3" w14:textId="77777777" w:rsidR="00140493" w:rsidRDefault="00E54EEA" w:rsidP="00140493">
      <w:pPr>
        <w:pStyle w:val="Heading1"/>
        <w:tabs>
          <w:tab w:val="left" w:pos="263"/>
        </w:tabs>
        <w:spacing w:before="188" w:line="360" w:lineRule="auto"/>
        <w:ind w:left="0"/>
        <w:jc w:val="both"/>
        <w:rPr>
          <w:color w:val="0070C0"/>
          <w:spacing w:val="-2"/>
        </w:rPr>
      </w:pPr>
      <w:r w:rsidRPr="00E54EEA">
        <w:rPr>
          <w:color w:val="0070C0"/>
          <w:spacing w:val="-2"/>
        </w:rPr>
        <w:t>1.4 Hypotheses</w:t>
      </w:r>
    </w:p>
    <w:p w14:paraId="056D96A5" w14:textId="77777777" w:rsidR="001977DA" w:rsidRPr="001977DA" w:rsidRDefault="001977DA" w:rsidP="001977DA">
      <w:pPr>
        <w:pStyle w:val="Heading1"/>
        <w:tabs>
          <w:tab w:val="left" w:pos="263"/>
        </w:tabs>
        <w:spacing w:before="188" w:line="360" w:lineRule="auto"/>
        <w:jc w:val="both"/>
        <w:rPr>
          <w:b w:val="0"/>
          <w:bCs w:val="0"/>
          <w:color w:val="000000" w:themeColor="text1"/>
          <w:spacing w:val="-2"/>
          <w:lang w:val="en-IN"/>
        </w:rPr>
      </w:pPr>
      <w:r w:rsidRPr="001977DA">
        <w:rPr>
          <w:b w:val="0"/>
          <w:bCs w:val="0"/>
          <w:color w:val="000000" w:themeColor="text1"/>
          <w:spacing w:val="-2"/>
          <w:lang w:val="en-IN"/>
        </w:rPr>
        <w:t>H₀₁: There is no significant difference in the post-test achievement scores in Analytical Geometry between boys of the control group and boys of the experimental group.</w:t>
      </w:r>
    </w:p>
    <w:p w14:paraId="5838F588" w14:textId="77777777" w:rsidR="001977DA" w:rsidRPr="001977DA" w:rsidRDefault="001977DA" w:rsidP="001977DA">
      <w:pPr>
        <w:pStyle w:val="Heading1"/>
        <w:tabs>
          <w:tab w:val="left" w:pos="263"/>
        </w:tabs>
        <w:spacing w:before="188" w:line="360" w:lineRule="auto"/>
        <w:jc w:val="both"/>
        <w:rPr>
          <w:b w:val="0"/>
          <w:bCs w:val="0"/>
          <w:color w:val="000000" w:themeColor="text1"/>
          <w:spacing w:val="-2"/>
          <w:lang w:val="en-IN"/>
        </w:rPr>
      </w:pPr>
      <w:r w:rsidRPr="001977DA">
        <w:rPr>
          <w:b w:val="0"/>
          <w:bCs w:val="0"/>
          <w:color w:val="000000" w:themeColor="text1"/>
          <w:spacing w:val="-2"/>
          <w:lang w:val="en-IN"/>
        </w:rPr>
        <w:t>H₀₂: There is no significant difference in the post-test achievement scores in Analytical Geometry between girls of the control group and girls of the experimental group.</w:t>
      </w:r>
    </w:p>
    <w:p w14:paraId="1C304816" w14:textId="77777777" w:rsidR="001977DA" w:rsidRPr="001977DA" w:rsidRDefault="001977DA" w:rsidP="001977DA">
      <w:pPr>
        <w:pStyle w:val="Heading1"/>
        <w:tabs>
          <w:tab w:val="left" w:pos="263"/>
        </w:tabs>
        <w:spacing w:before="188" w:line="360" w:lineRule="auto"/>
        <w:jc w:val="both"/>
        <w:rPr>
          <w:b w:val="0"/>
          <w:bCs w:val="0"/>
          <w:color w:val="000000" w:themeColor="text1"/>
          <w:spacing w:val="-2"/>
          <w:lang w:val="en-IN"/>
        </w:rPr>
      </w:pPr>
      <w:r w:rsidRPr="001977DA">
        <w:rPr>
          <w:b w:val="0"/>
          <w:bCs w:val="0"/>
          <w:color w:val="000000" w:themeColor="text1"/>
          <w:spacing w:val="-2"/>
          <w:lang w:val="en-IN"/>
        </w:rPr>
        <w:t>H₀₃: There is no significant difference in the post-test critical thinking scores between rural students of the control group and the experimental group.</w:t>
      </w:r>
    </w:p>
    <w:p w14:paraId="255EAE85" w14:textId="4C4AAC32" w:rsidR="001977DA" w:rsidRPr="001977DA" w:rsidRDefault="001977DA" w:rsidP="001977DA">
      <w:pPr>
        <w:pStyle w:val="Heading1"/>
        <w:tabs>
          <w:tab w:val="left" w:pos="263"/>
        </w:tabs>
        <w:spacing w:before="188" w:line="360" w:lineRule="auto"/>
        <w:jc w:val="both"/>
        <w:rPr>
          <w:b w:val="0"/>
          <w:bCs w:val="0"/>
          <w:color w:val="000000" w:themeColor="text1"/>
          <w:spacing w:val="-2"/>
          <w:lang w:val="en-IN"/>
        </w:rPr>
      </w:pPr>
      <w:r w:rsidRPr="001977DA">
        <w:rPr>
          <w:b w:val="0"/>
          <w:bCs w:val="0"/>
          <w:color w:val="000000" w:themeColor="text1"/>
          <w:spacing w:val="-2"/>
          <w:lang w:val="en-IN"/>
        </w:rPr>
        <w:t>H₀₄: There is no significant difference in the post-test critical thinking scores between urban students of the control group and the experimental group.</w:t>
      </w:r>
    </w:p>
    <w:p w14:paraId="53838FE5" w14:textId="782D437D" w:rsidR="00140493" w:rsidRDefault="00140493" w:rsidP="00E54EEA">
      <w:pPr>
        <w:pStyle w:val="Heading1"/>
        <w:tabs>
          <w:tab w:val="left" w:pos="263"/>
        </w:tabs>
        <w:spacing w:before="188" w:line="276" w:lineRule="auto"/>
        <w:ind w:left="0"/>
        <w:jc w:val="both"/>
        <w:rPr>
          <w:color w:val="0070C0"/>
          <w:spacing w:val="-2"/>
        </w:rPr>
      </w:pPr>
      <w:r w:rsidRPr="00140493">
        <w:rPr>
          <w:color w:val="0070C0"/>
          <w:spacing w:val="-2"/>
        </w:rPr>
        <w:t>1.5 Limitations of the Study</w:t>
      </w:r>
    </w:p>
    <w:p w14:paraId="0BF8807C" w14:textId="77777777" w:rsidR="008328E4" w:rsidRDefault="008328E4" w:rsidP="008328E4">
      <w:pPr>
        <w:pStyle w:val="Heading1"/>
        <w:tabs>
          <w:tab w:val="left" w:pos="263"/>
        </w:tabs>
        <w:spacing w:before="188"/>
        <w:ind w:left="0"/>
        <w:jc w:val="both"/>
        <w:rPr>
          <w:b w:val="0"/>
          <w:bCs w:val="0"/>
          <w:color w:val="000000" w:themeColor="text1"/>
          <w:spacing w:val="-2"/>
        </w:rPr>
      </w:pPr>
      <w:r w:rsidRPr="008328E4">
        <w:rPr>
          <w:b w:val="0"/>
          <w:bCs w:val="0"/>
          <w:color w:val="000000" w:themeColor="text1"/>
          <w:spacing w:val="-2"/>
        </w:rPr>
        <w:t>• The study is limited to 11th standard students studying in a single higher secondary school.</w:t>
      </w:r>
    </w:p>
    <w:p w14:paraId="7751A845" w14:textId="77777777" w:rsidR="008328E4" w:rsidRDefault="008328E4" w:rsidP="008328E4">
      <w:pPr>
        <w:pStyle w:val="Heading1"/>
        <w:tabs>
          <w:tab w:val="left" w:pos="263"/>
        </w:tabs>
        <w:spacing w:before="188"/>
        <w:ind w:left="0"/>
        <w:jc w:val="both"/>
        <w:rPr>
          <w:b w:val="0"/>
          <w:bCs w:val="0"/>
          <w:color w:val="000000" w:themeColor="text1"/>
          <w:spacing w:val="-2"/>
        </w:rPr>
      </w:pPr>
      <w:r w:rsidRPr="008328E4">
        <w:rPr>
          <w:b w:val="0"/>
          <w:bCs w:val="0"/>
          <w:color w:val="000000" w:themeColor="text1"/>
          <w:spacing w:val="-2"/>
        </w:rPr>
        <w:br/>
        <w:t>• The sample consists of 60 students, with 30 students in the control group and 30 students in the experimental group.</w:t>
      </w:r>
    </w:p>
    <w:p w14:paraId="39478FC0" w14:textId="77777777" w:rsidR="008328E4" w:rsidRDefault="008328E4" w:rsidP="008328E4">
      <w:pPr>
        <w:pStyle w:val="Heading1"/>
        <w:tabs>
          <w:tab w:val="left" w:pos="263"/>
        </w:tabs>
        <w:spacing w:before="188"/>
        <w:ind w:left="0"/>
        <w:jc w:val="both"/>
        <w:rPr>
          <w:b w:val="0"/>
          <w:bCs w:val="0"/>
          <w:color w:val="000000" w:themeColor="text1"/>
          <w:spacing w:val="-2"/>
        </w:rPr>
      </w:pPr>
      <w:r w:rsidRPr="008328E4">
        <w:rPr>
          <w:b w:val="0"/>
          <w:bCs w:val="0"/>
          <w:color w:val="000000" w:themeColor="text1"/>
          <w:spacing w:val="-2"/>
        </w:rPr>
        <w:br/>
        <w:t>• The assessment is restricted to selected units of Analytical Geometry and specific components of critical thinking.</w:t>
      </w:r>
    </w:p>
    <w:p w14:paraId="52A39482" w14:textId="12B15CF3" w:rsidR="008328E4" w:rsidRPr="008328E4" w:rsidRDefault="008328E4" w:rsidP="008328E4">
      <w:pPr>
        <w:pStyle w:val="Heading1"/>
        <w:tabs>
          <w:tab w:val="left" w:pos="263"/>
        </w:tabs>
        <w:spacing w:before="188"/>
        <w:ind w:left="0"/>
        <w:jc w:val="both"/>
        <w:rPr>
          <w:b w:val="0"/>
          <w:bCs w:val="0"/>
          <w:color w:val="000000" w:themeColor="text1"/>
          <w:spacing w:val="-2"/>
        </w:rPr>
      </w:pPr>
      <w:r w:rsidRPr="008328E4">
        <w:rPr>
          <w:b w:val="0"/>
          <w:bCs w:val="0"/>
          <w:color w:val="000000" w:themeColor="text1"/>
          <w:spacing w:val="-2"/>
        </w:rPr>
        <w:br/>
        <w:t>• The duration of the study is confined to a four-week period of instruction.</w:t>
      </w:r>
    </w:p>
    <w:p w14:paraId="434DA0C4" w14:textId="15ACB0C9" w:rsidR="00140493" w:rsidRDefault="00140493" w:rsidP="00140493">
      <w:pPr>
        <w:pStyle w:val="Heading1"/>
        <w:tabs>
          <w:tab w:val="left" w:pos="263"/>
        </w:tabs>
        <w:spacing w:before="188" w:line="276" w:lineRule="auto"/>
        <w:ind w:left="0"/>
        <w:jc w:val="both"/>
        <w:rPr>
          <w:color w:val="0070C0"/>
          <w:spacing w:val="-2"/>
        </w:rPr>
      </w:pPr>
      <w:r w:rsidRPr="00140493">
        <w:rPr>
          <w:color w:val="0070C0"/>
          <w:spacing w:val="-2"/>
        </w:rPr>
        <w:t>2. Research Methodology</w:t>
      </w:r>
    </w:p>
    <w:p w14:paraId="42B16FD0" w14:textId="47CA788E" w:rsidR="00140493" w:rsidRDefault="00140493" w:rsidP="00140493">
      <w:pPr>
        <w:pStyle w:val="Heading1"/>
        <w:tabs>
          <w:tab w:val="left" w:pos="263"/>
        </w:tabs>
        <w:spacing w:before="188" w:line="276" w:lineRule="auto"/>
        <w:ind w:left="0"/>
        <w:jc w:val="both"/>
        <w:rPr>
          <w:b w:val="0"/>
          <w:bCs w:val="0"/>
          <w:color w:val="000000" w:themeColor="text1"/>
          <w:spacing w:val="-2"/>
        </w:rPr>
      </w:pPr>
      <w:r>
        <w:rPr>
          <w:color w:val="0070C0"/>
          <w:spacing w:val="-2"/>
        </w:rPr>
        <w:tab/>
      </w:r>
      <w:r>
        <w:rPr>
          <w:color w:val="0070C0"/>
          <w:spacing w:val="-2"/>
        </w:rPr>
        <w:tab/>
      </w:r>
      <w:r w:rsidRPr="00140493">
        <w:rPr>
          <w:b w:val="0"/>
          <w:bCs w:val="0"/>
          <w:color w:val="000000" w:themeColor="text1"/>
          <w:spacing w:val="-2"/>
        </w:rPr>
        <w:t>The research methodology followed the exact experimental structure described below</w:t>
      </w:r>
      <w:r>
        <w:rPr>
          <w:b w:val="0"/>
          <w:bCs w:val="0"/>
          <w:color w:val="000000" w:themeColor="text1"/>
          <w:spacing w:val="-2"/>
        </w:rPr>
        <w:t>.</w:t>
      </w:r>
    </w:p>
    <w:p w14:paraId="68D3D270" w14:textId="1B9681C6" w:rsidR="00140493" w:rsidRPr="00140493" w:rsidRDefault="00140493" w:rsidP="00140493">
      <w:pPr>
        <w:pStyle w:val="Heading1"/>
        <w:tabs>
          <w:tab w:val="left" w:pos="263"/>
        </w:tabs>
        <w:spacing w:before="188" w:line="276" w:lineRule="auto"/>
        <w:ind w:left="0"/>
        <w:jc w:val="both"/>
        <w:rPr>
          <w:color w:val="0070C0"/>
          <w:spacing w:val="-2"/>
          <w:lang w:val="en-IN"/>
        </w:rPr>
      </w:pPr>
      <w:r w:rsidRPr="00140493">
        <w:rPr>
          <w:color w:val="0070C0"/>
          <w:spacing w:val="-2"/>
        </w:rPr>
        <w:t>2.1 Method Adopted</w:t>
      </w:r>
    </w:p>
    <w:p w14:paraId="4B2EE0DB" w14:textId="4FD78F97" w:rsidR="00140493" w:rsidRDefault="00140493" w:rsidP="00F34783">
      <w:pPr>
        <w:pStyle w:val="Heading1"/>
        <w:tabs>
          <w:tab w:val="left" w:pos="263"/>
        </w:tabs>
        <w:spacing w:before="188" w:line="276" w:lineRule="auto"/>
        <w:ind w:left="709"/>
        <w:jc w:val="both"/>
        <w:rPr>
          <w:b w:val="0"/>
          <w:bCs w:val="0"/>
          <w:color w:val="000000" w:themeColor="text1"/>
          <w:spacing w:val="-2"/>
        </w:rPr>
      </w:pPr>
      <w:r>
        <w:rPr>
          <w:color w:val="0070C0"/>
          <w:spacing w:val="-2"/>
        </w:rPr>
        <w:tab/>
      </w:r>
      <w:r w:rsidRPr="00F34783">
        <w:rPr>
          <w:b w:val="0"/>
          <w:bCs w:val="0"/>
          <w:color w:val="000000" w:themeColor="text1"/>
          <w:spacing w:val="-2"/>
        </w:rPr>
        <w:t xml:space="preserve">The Experimental Method was used to compare the effectiveness of ICT-based </w:t>
      </w:r>
      <w:r w:rsidR="00F34783">
        <w:rPr>
          <w:b w:val="0"/>
          <w:bCs w:val="0"/>
          <w:color w:val="000000" w:themeColor="text1"/>
          <w:spacing w:val="-2"/>
        </w:rPr>
        <w:t xml:space="preserve">   </w:t>
      </w:r>
      <w:r w:rsidRPr="00F34783">
        <w:rPr>
          <w:b w:val="0"/>
          <w:bCs w:val="0"/>
          <w:color w:val="000000" w:themeColor="text1"/>
          <w:spacing w:val="-2"/>
        </w:rPr>
        <w:t>instruction with traditional teaching in Analytical Geometry.</w:t>
      </w:r>
    </w:p>
    <w:p w14:paraId="429424D8" w14:textId="71836FA4" w:rsidR="00F34783" w:rsidRPr="00F34783" w:rsidRDefault="00F34783" w:rsidP="00F34783">
      <w:pPr>
        <w:pStyle w:val="Heading1"/>
        <w:tabs>
          <w:tab w:val="left" w:pos="263"/>
        </w:tabs>
        <w:spacing w:before="188" w:line="276" w:lineRule="auto"/>
        <w:ind w:left="0"/>
        <w:jc w:val="both"/>
        <w:rPr>
          <w:color w:val="0070C0"/>
          <w:spacing w:val="-2"/>
        </w:rPr>
      </w:pPr>
      <w:r w:rsidRPr="00F34783">
        <w:rPr>
          <w:color w:val="0070C0"/>
          <w:spacing w:val="-2"/>
        </w:rPr>
        <w:t>2.2 Design of the Study</w:t>
      </w:r>
    </w:p>
    <w:p w14:paraId="6452DAB9" w14:textId="07CD0806" w:rsidR="00F34783" w:rsidRPr="00F34783" w:rsidRDefault="00F34783" w:rsidP="00F34783">
      <w:pPr>
        <w:pStyle w:val="Heading1"/>
        <w:numPr>
          <w:ilvl w:val="2"/>
          <w:numId w:val="5"/>
        </w:numPr>
        <w:tabs>
          <w:tab w:val="left" w:pos="263"/>
        </w:tabs>
        <w:spacing w:before="188" w:line="360" w:lineRule="auto"/>
        <w:jc w:val="both"/>
        <w:rPr>
          <w:b w:val="0"/>
          <w:bCs w:val="0"/>
          <w:color w:val="000000" w:themeColor="text1"/>
          <w:spacing w:val="-2"/>
          <w:lang w:val="en-IN"/>
        </w:rPr>
      </w:pPr>
      <w:r w:rsidRPr="00F34783">
        <w:rPr>
          <w:b w:val="0"/>
          <w:bCs w:val="0"/>
          <w:color w:val="000000" w:themeColor="text1"/>
          <w:spacing w:val="-2"/>
          <w:lang w:val="en-IN"/>
        </w:rPr>
        <w:t>A Pre-Test–Post-Test Control Group Design was adopted.</w:t>
      </w:r>
    </w:p>
    <w:p w14:paraId="599DE663" w14:textId="5FB994D6" w:rsidR="00F34783" w:rsidRPr="00F34783" w:rsidRDefault="00F34783" w:rsidP="00F34783">
      <w:pPr>
        <w:pStyle w:val="Heading1"/>
        <w:numPr>
          <w:ilvl w:val="2"/>
          <w:numId w:val="5"/>
        </w:numPr>
        <w:tabs>
          <w:tab w:val="left" w:pos="263"/>
        </w:tabs>
        <w:spacing w:before="188" w:line="360" w:lineRule="auto"/>
        <w:jc w:val="both"/>
        <w:rPr>
          <w:b w:val="0"/>
          <w:bCs w:val="0"/>
          <w:color w:val="000000" w:themeColor="text1"/>
          <w:spacing w:val="-2"/>
          <w:lang w:val="en-IN"/>
        </w:rPr>
      </w:pPr>
      <w:r w:rsidRPr="00F34783">
        <w:rPr>
          <w:b w:val="0"/>
          <w:bCs w:val="0"/>
          <w:color w:val="000000" w:themeColor="text1"/>
          <w:spacing w:val="-2"/>
          <w:lang w:val="en-IN"/>
        </w:rPr>
        <w:t>The experimental group was taught through ICT tools such as graphing software, interactive geometry applications, and digital animations.</w:t>
      </w:r>
    </w:p>
    <w:p w14:paraId="199C557C" w14:textId="6D8FBA98" w:rsidR="00F34783" w:rsidRPr="00F34783" w:rsidRDefault="00F34783" w:rsidP="00F34783">
      <w:pPr>
        <w:pStyle w:val="Heading1"/>
        <w:numPr>
          <w:ilvl w:val="2"/>
          <w:numId w:val="5"/>
        </w:numPr>
        <w:tabs>
          <w:tab w:val="left" w:pos="263"/>
        </w:tabs>
        <w:spacing w:before="188" w:line="360" w:lineRule="auto"/>
        <w:jc w:val="both"/>
        <w:rPr>
          <w:b w:val="0"/>
          <w:bCs w:val="0"/>
          <w:color w:val="000000" w:themeColor="text1"/>
          <w:spacing w:val="-2"/>
          <w:lang w:val="en-IN"/>
        </w:rPr>
      </w:pPr>
      <w:r w:rsidRPr="00F34783">
        <w:rPr>
          <w:b w:val="0"/>
          <w:bCs w:val="0"/>
          <w:color w:val="000000" w:themeColor="text1"/>
          <w:spacing w:val="-2"/>
          <w:lang w:val="en-IN"/>
        </w:rPr>
        <w:t>The control group received traditional classroom teaching.</w:t>
      </w:r>
    </w:p>
    <w:p w14:paraId="2A9810EE" w14:textId="1F6AB6F2" w:rsidR="00F34783" w:rsidRPr="008328E4" w:rsidRDefault="00F34783" w:rsidP="008328E4">
      <w:pPr>
        <w:pStyle w:val="Heading1"/>
        <w:numPr>
          <w:ilvl w:val="2"/>
          <w:numId w:val="5"/>
        </w:numPr>
        <w:tabs>
          <w:tab w:val="left" w:pos="263"/>
        </w:tabs>
        <w:spacing w:before="188" w:line="360" w:lineRule="auto"/>
        <w:jc w:val="both"/>
        <w:rPr>
          <w:b w:val="0"/>
          <w:bCs w:val="0"/>
          <w:color w:val="000000" w:themeColor="text1"/>
          <w:spacing w:val="-2"/>
          <w:lang w:val="en-IN"/>
        </w:rPr>
      </w:pPr>
      <w:r w:rsidRPr="00F34783">
        <w:rPr>
          <w:b w:val="0"/>
          <w:bCs w:val="0"/>
          <w:color w:val="000000" w:themeColor="text1"/>
          <w:spacing w:val="-2"/>
          <w:lang w:val="en-IN"/>
        </w:rPr>
        <w:t xml:space="preserve">A validated achievement test and a </w:t>
      </w:r>
      <w:r w:rsidR="008328E4">
        <w:rPr>
          <w:b w:val="0"/>
          <w:bCs w:val="0"/>
          <w:color w:val="000000" w:themeColor="text1"/>
          <w:spacing w:val="-2"/>
          <w:lang w:val="en-IN"/>
        </w:rPr>
        <w:t>critical</w:t>
      </w:r>
      <w:r w:rsidRPr="00F34783">
        <w:rPr>
          <w:b w:val="0"/>
          <w:bCs w:val="0"/>
          <w:color w:val="000000" w:themeColor="text1"/>
          <w:spacing w:val="-2"/>
          <w:lang w:val="en-IN"/>
        </w:rPr>
        <w:t xml:space="preserve"> thinking test were administered to both groups before and after the intervention.</w:t>
      </w:r>
    </w:p>
    <w:p w14:paraId="53CBFF30" w14:textId="1C4BFF91" w:rsidR="00F34783" w:rsidRPr="00113067" w:rsidRDefault="00F34783" w:rsidP="00F34783">
      <w:pPr>
        <w:pStyle w:val="Heading1"/>
        <w:tabs>
          <w:tab w:val="left" w:pos="263"/>
        </w:tabs>
        <w:spacing w:before="188" w:line="360" w:lineRule="auto"/>
        <w:ind w:left="0"/>
        <w:jc w:val="both"/>
        <w:rPr>
          <w:color w:val="0070C0"/>
          <w:spacing w:val="-2"/>
          <w:lang w:val="en-IN"/>
        </w:rPr>
      </w:pPr>
      <w:r w:rsidRPr="00F34783">
        <w:rPr>
          <w:color w:val="0070C0"/>
          <w:spacing w:val="-2"/>
        </w:rPr>
        <w:lastRenderedPageBreak/>
        <w:t>2.3 Sample of the Study</w:t>
      </w:r>
    </w:p>
    <w:p w14:paraId="7807CD42" w14:textId="15395D09" w:rsidR="00F34783" w:rsidRPr="00F34783" w:rsidRDefault="00F34783" w:rsidP="00F34783">
      <w:pPr>
        <w:pStyle w:val="Heading1"/>
        <w:numPr>
          <w:ilvl w:val="2"/>
          <w:numId w:val="5"/>
        </w:numPr>
        <w:tabs>
          <w:tab w:val="left" w:pos="263"/>
        </w:tabs>
        <w:spacing w:before="188" w:line="276" w:lineRule="auto"/>
        <w:jc w:val="both"/>
        <w:rPr>
          <w:b w:val="0"/>
          <w:bCs w:val="0"/>
          <w:color w:val="000000" w:themeColor="text1"/>
          <w:spacing w:val="-2"/>
          <w:lang w:val="en-IN"/>
        </w:rPr>
      </w:pPr>
      <w:r w:rsidRPr="00F34783">
        <w:rPr>
          <w:b w:val="0"/>
          <w:bCs w:val="0"/>
          <w:color w:val="000000" w:themeColor="text1"/>
          <w:spacing w:val="-2"/>
          <w:lang w:val="en-IN"/>
        </w:rPr>
        <w:t>The sample comprised 60 students from 11th standard in a government higher secondary school.</w:t>
      </w:r>
    </w:p>
    <w:p w14:paraId="5E5A5D2D" w14:textId="54B2DEA9" w:rsidR="00F34783" w:rsidRPr="00F34783" w:rsidRDefault="00F34783" w:rsidP="00F34783">
      <w:pPr>
        <w:pStyle w:val="Heading1"/>
        <w:numPr>
          <w:ilvl w:val="2"/>
          <w:numId w:val="5"/>
        </w:numPr>
        <w:tabs>
          <w:tab w:val="left" w:pos="263"/>
        </w:tabs>
        <w:spacing w:before="188" w:line="276" w:lineRule="auto"/>
        <w:jc w:val="both"/>
        <w:rPr>
          <w:b w:val="0"/>
          <w:bCs w:val="0"/>
          <w:color w:val="000000" w:themeColor="text1"/>
          <w:spacing w:val="-2"/>
          <w:lang w:val="en-IN"/>
        </w:rPr>
      </w:pPr>
      <w:r w:rsidRPr="00F34783">
        <w:rPr>
          <w:b w:val="0"/>
          <w:bCs w:val="0"/>
          <w:color w:val="000000" w:themeColor="text1"/>
          <w:spacing w:val="-2"/>
          <w:lang w:val="en-IN"/>
        </w:rPr>
        <w:t>30 students were assigned to the experimental group and 30 to the control group.</w:t>
      </w:r>
    </w:p>
    <w:p w14:paraId="4BB57F75" w14:textId="6D14E2AB" w:rsidR="00F34783" w:rsidRPr="00F34783" w:rsidRDefault="00F34783" w:rsidP="00F34783">
      <w:pPr>
        <w:pStyle w:val="Heading1"/>
        <w:numPr>
          <w:ilvl w:val="2"/>
          <w:numId w:val="5"/>
        </w:numPr>
        <w:tabs>
          <w:tab w:val="left" w:pos="263"/>
        </w:tabs>
        <w:spacing w:before="188" w:line="276" w:lineRule="auto"/>
        <w:jc w:val="both"/>
        <w:rPr>
          <w:b w:val="0"/>
          <w:bCs w:val="0"/>
          <w:color w:val="000000" w:themeColor="text1"/>
          <w:spacing w:val="-2"/>
          <w:lang w:val="en-IN"/>
        </w:rPr>
      </w:pPr>
      <w:r w:rsidRPr="00F34783">
        <w:rPr>
          <w:b w:val="0"/>
          <w:bCs w:val="0"/>
          <w:color w:val="000000" w:themeColor="text1"/>
          <w:spacing w:val="-2"/>
          <w:lang w:val="en-IN"/>
        </w:rPr>
        <w:t>The sample included both boys and girls from rural and urban backgrounds.</w:t>
      </w:r>
    </w:p>
    <w:p w14:paraId="0CE78BDD" w14:textId="55489BD4" w:rsidR="00F34783" w:rsidRDefault="00F34783" w:rsidP="00F34783">
      <w:pPr>
        <w:pStyle w:val="Heading1"/>
        <w:numPr>
          <w:ilvl w:val="2"/>
          <w:numId w:val="5"/>
        </w:numPr>
        <w:tabs>
          <w:tab w:val="left" w:pos="263"/>
        </w:tabs>
        <w:spacing w:before="188" w:line="276" w:lineRule="auto"/>
        <w:jc w:val="both"/>
        <w:rPr>
          <w:b w:val="0"/>
          <w:bCs w:val="0"/>
          <w:color w:val="000000" w:themeColor="text1"/>
          <w:spacing w:val="-2"/>
          <w:lang w:val="en-IN"/>
        </w:rPr>
      </w:pPr>
      <w:r w:rsidRPr="00F34783">
        <w:rPr>
          <w:b w:val="0"/>
          <w:bCs w:val="0"/>
          <w:color w:val="000000" w:themeColor="text1"/>
          <w:spacing w:val="-2"/>
          <w:lang w:val="en-IN"/>
        </w:rPr>
        <w:t>According to Best &amp; Kahn (2010), this sample size is adequate for conducting meaningful statistical analysis in a quasi-experimental study.</w:t>
      </w:r>
    </w:p>
    <w:p w14:paraId="502991D3" w14:textId="5CD3FE75" w:rsidR="00F34783" w:rsidRDefault="00F34783" w:rsidP="00F34783">
      <w:pPr>
        <w:pStyle w:val="Heading1"/>
        <w:tabs>
          <w:tab w:val="left" w:pos="263"/>
        </w:tabs>
        <w:spacing w:before="188" w:line="276" w:lineRule="auto"/>
        <w:ind w:left="0"/>
        <w:jc w:val="both"/>
        <w:rPr>
          <w:color w:val="0070C0"/>
          <w:spacing w:val="-2"/>
        </w:rPr>
      </w:pPr>
      <w:r w:rsidRPr="00F34783">
        <w:rPr>
          <w:color w:val="0070C0"/>
          <w:spacing w:val="-2"/>
        </w:rPr>
        <w:t>2.4 Ethical Clearance Statement</w:t>
      </w:r>
    </w:p>
    <w:p w14:paraId="77B0B25E" w14:textId="48D9230C" w:rsidR="00F34783" w:rsidRDefault="000435B2" w:rsidP="000435B2">
      <w:pPr>
        <w:pStyle w:val="Heading1"/>
        <w:tabs>
          <w:tab w:val="left" w:pos="263"/>
        </w:tabs>
        <w:spacing w:before="188" w:line="276" w:lineRule="auto"/>
        <w:ind w:left="0" w:right="4"/>
        <w:jc w:val="both"/>
        <w:rPr>
          <w:b w:val="0"/>
          <w:bCs w:val="0"/>
          <w:color w:val="000000" w:themeColor="text1"/>
          <w:spacing w:val="-2"/>
          <w:lang w:val="en-IN"/>
        </w:rPr>
      </w:pPr>
      <w:r>
        <w:rPr>
          <w:b w:val="0"/>
          <w:bCs w:val="0"/>
          <w:color w:val="000000" w:themeColor="text1"/>
          <w:spacing w:val="-2"/>
          <w:lang w:val="en-IN"/>
        </w:rPr>
        <w:tab/>
      </w:r>
      <w:r>
        <w:rPr>
          <w:b w:val="0"/>
          <w:bCs w:val="0"/>
          <w:color w:val="000000" w:themeColor="text1"/>
          <w:spacing w:val="-2"/>
          <w:lang w:val="en-IN"/>
        </w:rPr>
        <w:tab/>
      </w:r>
      <w:r w:rsidR="00F34783" w:rsidRPr="00F34783">
        <w:rPr>
          <w:b w:val="0"/>
          <w:bCs w:val="0"/>
          <w:color w:val="000000" w:themeColor="text1"/>
          <w:spacing w:val="-2"/>
          <w:lang w:val="en-IN"/>
        </w:rPr>
        <w:t>Ethical permission was obtained from the school administration.</w:t>
      </w:r>
      <w:r>
        <w:rPr>
          <w:b w:val="0"/>
          <w:bCs w:val="0"/>
          <w:color w:val="000000" w:themeColor="text1"/>
          <w:spacing w:val="-2"/>
          <w:lang w:val="en-IN"/>
        </w:rPr>
        <w:t xml:space="preserve"> </w:t>
      </w:r>
      <w:r w:rsidR="00F34783" w:rsidRPr="00F34783">
        <w:rPr>
          <w:b w:val="0"/>
          <w:bCs w:val="0"/>
          <w:color w:val="000000" w:themeColor="text1"/>
          <w:spacing w:val="-2"/>
          <w:lang w:val="en-IN"/>
        </w:rPr>
        <w:t>Informed consent was taken from students and parents.</w:t>
      </w:r>
      <w:r>
        <w:rPr>
          <w:b w:val="0"/>
          <w:bCs w:val="0"/>
          <w:color w:val="000000" w:themeColor="text1"/>
          <w:spacing w:val="-2"/>
          <w:lang w:val="en-IN"/>
        </w:rPr>
        <w:t xml:space="preserve"> </w:t>
      </w:r>
      <w:r w:rsidR="00F34783" w:rsidRPr="00F34783">
        <w:rPr>
          <w:b w:val="0"/>
          <w:bCs w:val="0"/>
          <w:color w:val="000000" w:themeColor="text1"/>
          <w:spacing w:val="-2"/>
          <w:lang w:val="en-IN"/>
        </w:rPr>
        <w:t>Confidentiality of student data was ensured throughout the study.</w:t>
      </w:r>
    </w:p>
    <w:p w14:paraId="52666C94" w14:textId="6872050E" w:rsidR="000435B2" w:rsidRDefault="000435B2" w:rsidP="000435B2">
      <w:pPr>
        <w:pStyle w:val="Heading1"/>
        <w:tabs>
          <w:tab w:val="left" w:pos="263"/>
        </w:tabs>
        <w:spacing w:before="188" w:line="276" w:lineRule="auto"/>
        <w:ind w:left="0" w:right="4"/>
        <w:jc w:val="both"/>
        <w:rPr>
          <w:color w:val="0070C0"/>
          <w:spacing w:val="-2"/>
        </w:rPr>
      </w:pPr>
      <w:r w:rsidRPr="000435B2">
        <w:rPr>
          <w:color w:val="0070C0"/>
          <w:spacing w:val="-2"/>
        </w:rPr>
        <w:t>2.5 Variables of the Study</w:t>
      </w:r>
    </w:p>
    <w:p w14:paraId="121C7145" w14:textId="32C02275" w:rsidR="000435B2" w:rsidRPr="000435B2" w:rsidRDefault="000435B2" w:rsidP="000435B2">
      <w:pPr>
        <w:pStyle w:val="Heading1"/>
        <w:numPr>
          <w:ilvl w:val="2"/>
          <w:numId w:val="5"/>
        </w:numPr>
        <w:tabs>
          <w:tab w:val="left" w:pos="263"/>
        </w:tabs>
        <w:spacing w:before="188" w:line="276" w:lineRule="auto"/>
        <w:ind w:right="4"/>
        <w:jc w:val="both"/>
        <w:rPr>
          <w:b w:val="0"/>
          <w:bCs w:val="0"/>
          <w:color w:val="000000" w:themeColor="text1"/>
          <w:spacing w:val="-2"/>
          <w:lang w:val="en-IN"/>
        </w:rPr>
      </w:pPr>
      <w:r w:rsidRPr="000435B2">
        <w:rPr>
          <w:b w:val="0"/>
          <w:bCs w:val="0"/>
          <w:color w:val="000000" w:themeColor="text1"/>
          <w:spacing w:val="-2"/>
          <w:lang w:val="en-IN"/>
        </w:rPr>
        <w:t>Independent Variable: ICT-based instruction in Analytical Geometry</w:t>
      </w:r>
    </w:p>
    <w:p w14:paraId="68322661" w14:textId="0FF6AB56" w:rsidR="000435B2" w:rsidRPr="000435B2" w:rsidRDefault="000435B2" w:rsidP="000435B2">
      <w:pPr>
        <w:pStyle w:val="Heading1"/>
        <w:numPr>
          <w:ilvl w:val="0"/>
          <w:numId w:val="10"/>
        </w:numPr>
        <w:tabs>
          <w:tab w:val="left" w:pos="263"/>
        </w:tabs>
        <w:spacing w:before="188" w:line="276" w:lineRule="auto"/>
        <w:ind w:right="4"/>
        <w:jc w:val="both"/>
        <w:rPr>
          <w:b w:val="0"/>
          <w:bCs w:val="0"/>
          <w:color w:val="000000" w:themeColor="text1"/>
          <w:spacing w:val="-2"/>
          <w:lang w:val="en-IN"/>
        </w:rPr>
      </w:pPr>
      <w:r w:rsidRPr="000435B2">
        <w:rPr>
          <w:b w:val="0"/>
          <w:bCs w:val="0"/>
          <w:color w:val="000000" w:themeColor="text1"/>
          <w:spacing w:val="-2"/>
          <w:lang w:val="en-IN"/>
        </w:rPr>
        <w:t>Dependent Variables:</w:t>
      </w:r>
    </w:p>
    <w:p w14:paraId="66F73310" w14:textId="77777777" w:rsidR="000435B2" w:rsidRPr="000435B2" w:rsidRDefault="000435B2" w:rsidP="000435B2">
      <w:pPr>
        <w:pStyle w:val="Heading1"/>
        <w:numPr>
          <w:ilvl w:val="0"/>
          <w:numId w:val="11"/>
        </w:numPr>
        <w:tabs>
          <w:tab w:val="left" w:pos="263"/>
        </w:tabs>
        <w:spacing w:before="188" w:line="276" w:lineRule="auto"/>
        <w:ind w:right="4"/>
        <w:jc w:val="both"/>
        <w:rPr>
          <w:b w:val="0"/>
          <w:bCs w:val="0"/>
          <w:color w:val="000000" w:themeColor="text1"/>
          <w:spacing w:val="-2"/>
          <w:lang w:val="en-IN"/>
        </w:rPr>
      </w:pPr>
      <w:r w:rsidRPr="000435B2">
        <w:rPr>
          <w:b w:val="0"/>
          <w:bCs w:val="0"/>
          <w:color w:val="000000" w:themeColor="text1"/>
          <w:spacing w:val="-2"/>
          <w:lang w:val="en-IN"/>
        </w:rPr>
        <w:t>Achievement in Analytical Geometry</w:t>
      </w:r>
    </w:p>
    <w:p w14:paraId="346ECA79" w14:textId="17CA6352" w:rsidR="000435B2" w:rsidRPr="000435B2" w:rsidRDefault="00113067" w:rsidP="000435B2">
      <w:pPr>
        <w:pStyle w:val="Heading1"/>
        <w:numPr>
          <w:ilvl w:val="0"/>
          <w:numId w:val="11"/>
        </w:numPr>
        <w:tabs>
          <w:tab w:val="left" w:pos="263"/>
        </w:tabs>
        <w:spacing w:before="188" w:line="276" w:lineRule="auto"/>
        <w:ind w:right="4"/>
        <w:jc w:val="both"/>
        <w:rPr>
          <w:b w:val="0"/>
          <w:bCs w:val="0"/>
          <w:color w:val="000000" w:themeColor="text1"/>
          <w:spacing w:val="-2"/>
          <w:lang w:val="en-IN"/>
        </w:rPr>
      </w:pPr>
      <w:r>
        <w:rPr>
          <w:b w:val="0"/>
          <w:bCs w:val="0"/>
          <w:color w:val="000000" w:themeColor="text1"/>
          <w:spacing w:val="-2"/>
          <w:lang w:val="en-IN"/>
        </w:rPr>
        <w:t xml:space="preserve">Critical </w:t>
      </w:r>
      <w:r w:rsidR="000435B2" w:rsidRPr="000435B2">
        <w:rPr>
          <w:b w:val="0"/>
          <w:bCs w:val="0"/>
          <w:color w:val="000000" w:themeColor="text1"/>
          <w:spacing w:val="-2"/>
          <w:lang w:val="en-IN"/>
        </w:rPr>
        <w:t>Thinking Scores</w:t>
      </w:r>
    </w:p>
    <w:p w14:paraId="195A5FBF" w14:textId="0517CB00" w:rsidR="000435B2" w:rsidRDefault="000435B2" w:rsidP="000435B2">
      <w:pPr>
        <w:pStyle w:val="Heading1"/>
        <w:numPr>
          <w:ilvl w:val="0"/>
          <w:numId w:val="11"/>
        </w:numPr>
        <w:tabs>
          <w:tab w:val="left" w:pos="263"/>
        </w:tabs>
        <w:spacing w:before="188" w:line="276" w:lineRule="auto"/>
        <w:ind w:right="4"/>
        <w:jc w:val="both"/>
        <w:rPr>
          <w:b w:val="0"/>
          <w:bCs w:val="0"/>
          <w:color w:val="000000" w:themeColor="text1"/>
          <w:spacing w:val="-2"/>
          <w:lang w:val="en-IN"/>
        </w:rPr>
      </w:pPr>
      <w:r w:rsidRPr="000435B2">
        <w:rPr>
          <w:b w:val="0"/>
          <w:bCs w:val="0"/>
          <w:color w:val="000000" w:themeColor="text1"/>
          <w:spacing w:val="-2"/>
          <w:lang w:val="en-IN"/>
        </w:rPr>
        <w:t>Demographic Variables: Gender (boys/girls) and locality (rural/urban)</w:t>
      </w:r>
    </w:p>
    <w:p w14:paraId="16584BB4" w14:textId="0EF3951D" w:rsidR="000435B2" w:rsidRDefault="000435B2" w:rsidP="000435B2">
      <w:pPr>
        <w:pStyle w:val="Heading1"/>
        <w:tabs>
          <w:tab w:val="left" w:pos="263"/>
        </w:tabs>
        <w:spacing w:before="188" w:line="276" w:lineRule="auto"/>
        <w:ind w:left="0" w:right="4"/>
        <w:jc w:val="both"/>
        <w:rPr>
          <w:color w:val="0070C0"/>
          <w:spacing w:val="-2"/>
        </w:rPr>
      </w:pPr>
      <w:r w:rsidRPr="000435B2">
        <w:rPr>
          <w:color w:val="0070C0"/>
          <w:spacing w:val="-2"/>
        </w:rPr>
        <w:t>2.6 Procedure of the Study</w:t>
      </w:r>
    </w:p>
    <w:p w14:paraId="745979BF" w14:textId="79E5CC5D" w:rsidR="00EE1AD0" w:rsidRDefault="000435B2" w:rsidP="00EE1AD0">
      <w:pPr>
        <w:pStyle w:val="Heading1"/>
        <w:tabs>
          <w:tab w:val="left" w:pos="426"/>
        </w:tabs>
        <w:spacing w:before="188" w:line="276" w:lineRule="auto"/>
        <w:ind w:left="142" w:right="4" w:firstLine="284"/>
        <w:jc w:val="left"/>
        <w:rPr>
          <w:b w:val="0"/>
          <w:bCs w:val="0"/>
          <w:color w:val="000000" w:themeColor="text1"/>
          <w:spacing w:val="-2"/>
          <w:lang w:val="en-IN"/>
        </w:rPr>
      </w:pPr>
      <w:r w:rsidRPr="000435B2">
        <w:rPr>
          <w:b w:val="0"/>
          <w:bCs w:val="0"/>
          <w:color w:val="000000" w:themeColor="text1"/>
          <w:spacing w:val="-2"/>
          <w:lang w:val="en-IN"/>
        </w:rPr>
        <w:t>Phase 1 – Pre-Test: Both groups took an Analytical Geometry achievement test and a</w:t>
      </w:r>
      <w:r w:rsidR="00EE1AD0">
        <w:rPr>
          <w:b w:val="0"/>
          <w:bCs w:val="0"/>
          <w:color w:val="000000" w:themeColor="text1"/>
          <w:spacing w:val="-2"/>
          <w:lang w:val="en-IN"/>
        </w:rPr>
        <w:t xml:space="preserve"> </w:t>
      </w:r>
      <w:r w:rsidR="00EA5316">
        <w:rPr>
          <w:b w:val="0"/>
          <w:bCs w:val="0"/>
          <w:color w:val="000000" w:themeColor="text1"/>
          <w:spacing w:val="-2"/>
          <w:lang w:val="en-IN"/>
        </w:rPr>
        <w:t>critical</w:t>
      </w:r>
      <w:r w:rsidR="00EA5316" w:rsidRPr="00F34783">
        <w:rPr>
          <w:b w:val="0"/>
          <w:bCs w:val="0"/>
          <w:color w:val="000000" w:themeColor="text1"/>
          <w:spacing w:val="-2"/>
          <w:lang w:val="en-IN"/>
        </w:rPr>
        <w:t xml:space="preserve"> thinking </w:t>
      </w:r>
      <w:r w:rsidRPr="000435B2">
        <w:rPr>
          <w:b w:val="0"/>
          <w:bCs w:val="0"/>
          <w:color w:val="000000" w:themeColor="text1"/>
          <w:spacing w:val="-2"/>
          <w:lang w:val="en-IN"/>
        </w:rPr>
        <w:t>test.</w:t>
      </w:r>
      <w:r w:rsidRPr="000435B2">
        <w:rPr>
          <w:b w:val="0"/>
          <w:bCs w:val="0"/>
          <w:color w:val="000000" w:themeColor="text1"/>
          <w:spacing w:val="-2"/>
          <w:lang w:val="en-IN"/>
        </w:rPr>
        <w:br/>
      </w:r>
      <w:r w:rsidR="001C7BBE">
        <w:rPr>
          <w:b w:val="0"/>
          <w:bCs w:val="0"/>
          <w:color w:val="000000" w:themeColor="text1"/>
          <w:spacing w:val="-2"/>
          <w:lang w:val="en-IN"/>
        </w:rPr>
        <w:t xml:space="preserve">      </w:t>
      </w:r>
    </w:p>
    <w:p w14:paraId="6E1AD3F5" w14:textId="3A4E993D" w:rsidR="000435B2" w:rsidRPr="000435B2" w:rsidRDefault="000435B2" w:rsidP="00EE1AD0">
      <w:pPr>
        <w:pStyle w:val="Heading1"/>
        <w:tabs>
          <w:tab w:val="left" w:pos="426"/>
        </w:tabs>
        <w:spacing w:before="188" w:line="276" w:lineRule="auto"/>
        <w:ind w:left="142" w:right="4" w:firstLine="284"/>
        <w:jc w:val="left"/>
        <w:rPr>
          <w:b w:val="0"/>
          <w:bCs w:val="0"/>
          <w:color w:val="000000" w:themeColor="text1"/>
          <w:spacing w:val="-2"/>
          <w:lang w:val="en-IN"/>
        </w:rPr>
      </w:pPr>
      <w:r w:rsidRPr="000435B2">
        <w:rPr>
          <w:b w:val="0"/>
          <w:bCs w:val="0"/>
          <w:color w:val="000000" w:themeColor="text1"/>
          <w:spacing w:val="-2"/>
          <w:lang w:val="en-IN"/>
        </w:rPr>
        <w:t>Phase 2 – Intervention:</w:t>
      </w:r>
    </w:p>
    <w:p w14:paraId="16424C73" w14:textId="77777777" w:rsidR="000435B2" w:rsidRPr="000435B2" w:rsidRDefault="000435B2" w:rsidP="000435B2">
      <w:pPr>
        <w:pStyle w:val="Heading1"/>
        <w:numPr>
          <w:ilvl w:val="0"/>
          <w:numId w:val="12"/>
        </w:numPr>
        <w:tabs>
          <w:tab w:val="left" w:pos="263"/>
        </w:tabs>
        <w:spacing w:before="188" w:line="276" w:lineRule="auto"/>
        <w:ind w:right="4"/>
        <w:jc w:val="both"/>
        <w:rPr>
          <w:b w:val="0"/>
          <w:bCs w:val="0"/>
          <w:color w:val="000000" w:themeColor="text1"/>
          <w:spacing w:val="-2"/>
          <w:lang w:val="en-IN"/>
        </w:rPr>
      </w:pPr>
      <w:r w:rsidRPr="000435B2">
        <w:rPr>
          <w:b w:val="0"/>
          <w:bCs w:val="0"/>
          <w:color w:val="000000" w:themeColor="text1"/>
          <w:spacing w:val="-2"/>
          <w:lang w:val="en-IN"/>
        </w:rPr>
        <w:t>Experimental group: ICT-based lessons for 4 weeks</w:t>
      </w:r>
    </w:p>
    <w:p w14:paraId="087BA7BB" w14:textId="6E5D15CE" w:rsidR="000435B2" w:rsidRPr="000435B2" w:rsidRDefault="000435B2" w:rsidP="000435B2">
      <w:pPr>
        <w:pStyle w:val="Heading1"/>
        <w:numPr>
          <w:ilvl w:val="0"/>
          <w:numId w:val="12"/>
        </w:numPr>
        <w:tabs>
          <w:tab w:val="left" w:pos="263"/>
        </w:tabs>
        <w:spacing w:before="188" w:line="276" w:lineRule="auto"/>
        <w:ind w:right="4"/>
        <w:jc w:val="both"/>
        <w:rPr>
          <w:b w:val="0"/>
          <w:bCs w:val="0"/>
          <w:color w:val="000000" w:themeColor="text1"/>
          <w:spacing w:val="-2"/>
          <w:lang w:val="en-IN"/>
        </w:rPr>
      </w:pPr>
      <w:r w:rsidRPr="000435B2">
        <w:rPr>
          <w:b w:val="0"/>
          <w:bCs w:val="0"/>
          <w:color w:val="000000" w:themeColor="text1"/>
          <w:spacing w:val="-2"/>
          <w:lang w:val="en-IN"/>
        </w:rPr>
        <w:t>Control</w:t>
      </w:r>
      <w:r w:rsidR="00EE1AD0">
        <w:rPr>
          <w:b w:val="0"/>
          <w:bCs w:val="0"/>
          <w:color w:val="000000" w:themeColor="text1"/>
          <w:spacing w:val="-2"/>
          <w:lang w:val="en-IN"/>
        </w:rPr>
        <w:t xml:space="preserve"> </w:t>
      </w:r>
      <w:proofErr w:type="gramStart"/>
      <w:r w:rsidRPr="000435B2">
        <w:rPr>
          <w:b w:val="0"/>
          <w:bCs w:val="0"/>
          <w:color w:val="000000" w:themeColor="text1"/>
          <w:spacing w:val="-2"/>
          <w:lang w:val="en-IN"/>
        </w:rPr>
        <w:t>group</w:t>
      </w:r>
      <w:r w:rsidR="00EE1AD0">
        <w:rPr>
          <w:b w:val="0"/>
          <w:bCs w:val="0"/>
          <w:color w:val="000000" w:themeColor="text1"/>
          <w:spacing w:val="-2"/>
          <w:lang w:val="en-IN"/>
        </w:rPr>
        <w:t xml:space="preserve"> </w:t>
      </w:r>
      <w:r w:rsidRPr="000435B2">
        <w:rPr>
          <w:b w:val="0"/>
          <w:bCs w:val="0"/>
          <w:color w:val="000000" w:themeColor="text1"/>
          <w:spacing w:val="-2"/>
          <w:lang w:val="en-IN"/>
        </w:rPr>
        <w:t>:</w:t>
      </w:r>
      <w:proofErr w:type="gramEnd"/>
      <w:r w:rsidR="00EE1AD0">
        <w:rPr>
          <w:b w:val="0"/>
          <w:bCs w:val="0"/>
          <w:color w:val="000000" w:themeColor="text1"/>
          <w:spacing w:val="-2"/>
          <w:lang w:val="en-IN"/>
        </w:rPr>
        <w:t xml:space="preserve"> </w:t>
      </w:r>
      <w:r w:rsidRPr="000435B2">
        <w:rPr>
          <w:b w:val="0"/>
          <w:bCs w:val="0"/>
          <w:color w:val="000000" w:themeColor="text1"/>
          <w:spacing w:val="-2"/>
          <w:lang w:val="en-IN"/>
        </w:rPr>
        <w:t>Traditional</w:t>
      </w:r>
      <w:r w:rsidR="00EE1AD0">
        <w:rPr>
          <w:b w:val="0"/>
          <w:bCs w:val="0"/>
          <w:color w:val="000000" w:themeColor="text1"/>
          <w:spacing w:val="-2"/>
          <w:lang w:val="en-IN"/>
        </w:rPr>
        <w:t xml:space="preserve"> </w:t>
      </w:r>
      <w:r w:rsidRPr="000435B2">
        <w:rPr>
          <w:b w:val="0"/>
          <w:bCs w:val="0"/>
          <w:color w:val="000000" w:themeColor="text1"/>
          <w:spacing w:val="-2"/>
          <w:lang w:val="en-IN"/>
        </w:rPr>
        <w:t>teaching</w:t>
      </w:r>
      <w:r w:rsidR="00EE1AD0">
        <w:rPr>
          <w:b w:val="0"/>
          <w:bCs w:val="0"/>
          <w:color w:val="000000" w:themeColor="text1"/>
          <w:spacing w:val="-2"/>
          <w:lang w:val="en-IN"/>
        </w:rPr>
        <w:t xml:space="preserve"> </w:t>
      </w:r>
      <w:r w:rsidRPr="000435B2">
        <w:rPr>
          <w:b w:val="0"/>
          <w:bCs w:val="0"/>
          <w:color w:val="000000" w:themeColor="text1"/>
          <w:spacing w:val="-2"/>
          <w:lang w:val="en-IN"/>
        </w:rPr>
        <w:t>Phase 3 – Post-Test: Both groups completed the same tests to measure improvement.</w:t>
      </w:r>
    </w:p>
    <w:p w14:paraId="0ADE5D25" w14:textId="514648F6" w:rsidR="000435B2" w:rsidRDefault="00EE1AD0" w:rsidP="00EE1AD0">
      <w:pPr>
        <w:pStyle w:val="Heading1"/>
        <w:tabs>
          <w:tab w:val="left" w:pos="263"/>
        </w:tabs>
        <w:spacing w:before="188" w:line="276" w:lineRule="auto"/>
        <w:ind w:left="0" w:right="4"/>
        <w:jc w:val="both"/>
        <w:rPr>
          <w:b w:val="0"/>
          <w:bCs w:val="0"/>
          <w:color w:val="000000" w:themeColor="text1"/>
          <w:spacing w:val="-2"/>
          <w:lang w:val="en-IN"/>
        </w:rPr>
      </w:pPr>
      <w:r>
        <w:rPr>
          <w:b w:val="0"/>
          <w:bCs w:val="0"/>
          <w:color w:val="000000" w:themeColor="text1"/>
          <w:spacing w:val="-2"/>
          <w:lang w:val="en-IN"/>
        </w:rPr>
        <w:t xml:space="preserve">   </w:t>
      </w:r>
      <w:r w:rsidR="00756713">
        <w:rPr>
          <w:b w:val="0"/>
          <w:bCs w:val="0"/>
          <w:color w:val="000000" w:themeColor="text1"/>
          <w:spacing w:val="-2"/>
          <w:lang w:val="en-IN"/>
        </w:rPr>
        <w:tab/>
        <w:t xml:space="preserve">   </w:t>
      </w:r>
      <w:r w:rsidR="000435B2" w:rsidRPr="000435B2">
        <w:rPr>
          <w:b w:val="0"/>
          <w:bCs w:val="0"/>
          <w:color w:val="000000" w:themeColor="text1"/>
          <w:spacing w:val="-2"/>
          <w:lang w:val="en-IN"/>
        </w:rPr>
        <w:t>The entire study was completed within 8 weeks.</w:t>
      </w:r>
    </w:p>
    <w:p w14:paraId="0269DC4E" w14:textId="42737221" w:rsidR="00EE1AD0" w:rsidRPr="000435B2" w:rsidRDefault="00EE1AD0" w:rsidP="00EE1AD0">
      <w:pPr>
        <w:pStyle w:val="Heading1"/>
        <w:tabs>
          <w:tab w:val="left" w:pos="263"/>
        </w:tabs>
        <w:spacing w:before="188" w:line="276" w:lineRule="auto"/>
        <w:ind w:left="0" w:right="4"/>
        <w:jc w:val="both"/>
        <w:rPr>
          <w:b w:val="0"/>
          <w:bCs w:val="0"/>
          <w:color w:val="000000" w:themeColor="text1"/>
          <w:spacing w:val="-2"/>
          <w:lang w:val="en-IN"/>
        </w:rPr>
      </w:pPr>
      <w:r>
        <w:rPr>
          <w:b w:val="0"/>
          <w:bCs w:val="0"/>
          <w:color w:val="000000" w:themeColor="text1"/>
          <w:spacing w:val="-2"/>
          <w:lang w:val="en-IN"/>
        </w:rPr>
        <w:tab/>
        <w:t xml:space="preserve">   </w:t>
      </w:r>
      <w:r w:rsidRPr="00EE1AD0">
        <w:rPr>
          <w:b w:val="0"/>
          <w:bCs w:val="0"/>
          <w:color w:val="000000" w:themeColor="text1"/>
          <w:spacing w:val="-2"/>
        </w:rPr>
        <w:t>Phase 3 – Post-Test: Both groups completed the same tests to measure improvement.</w:t>
      </w:r>
      <w:r>
        <w:rPr>
          <w:b w:val="0"/>
          <w:bCs w:val="0"/>
          <w:color w:val="000000" w:themeColor="text1"/>
          <w:spacing w:val="-2"/>
        </w:rPr>
        <w:t xml:space="preserve"> </w:t>
      </w:r>
    </w:p>
    <w:p w14:paraId="64CDA31C" w14:textId="098883B8" w:rsidR="000435B2" w:rsidRDefault="00EE1AD0" w:rsidP="000435B2">
      <w:pPr>
        <w:pStyle w:val="Heading1"/>
        <w:tabs>
          <w:tab w:val="left" w:pos="263"/>
        </w:tabs>
        <w:spacing w:before="188" w:line="276" w:lineRule="auto"/>
        <w:ind w:left="0" w:right="4"/>
        <w:jc w:val="both"/>
        <w:rPr>
          <w:b w:val="0"/>
          <w:bCs w:val="0"/>
          <w:color w:val="000000" w:themeColor="text1"/>
          <w:spacing w:val="-2"/>
        </w:rPr>
      </w:pPr>
      <w:r>
        <w:rPr>
          <w:b w:val="0"/>
          <w:bCs w:val="0"/>
          <w:color w:val="000000" w:themeColor="text1"/>
          <w:spacing w:val="-2"/>
        </w:rPr>
        <w:tab/>
      </w:r>
      <w:r>
        <w:rPr>
          <w:b w:val="0"/>
          <w:bCs w:val="0"/>
          <w:color w:val="000000" w:themeColor="text1"/>
          <w:spacing w:val="-2"/>
        </w:rPr>
        <w:tab/>
      </w:r>
      <w:r w:rsidRPr="00EE1AD0">
        <w:rPr>
          <w:b w:val="0"/>
          <w:bCs w:val="0"/>
          <w:color w:val="000000" w:themeColor="text1"/>
          <w:spacing w:val="-2"/>
        </w:rPr>
        <w:t>The entire study was completed within 8 weeks.</w:t>
      </w:r>
    </w:p>
    <w:p w14:paraId="13A63C69" w14:textId="77777777" w:rsidR="00EE1AD0" w:rsidRDefault="00EE1AD0" w:rsidP="000435B2">
      <w:pPr>
        <w:pStyle w:val="Heading1"/>
        <w:tabs>
          <w:tab w:val="left" w:pos="263"/>
        </w:tabs>
        <w:spacing w:before="188" w:line="276" w:lineRule="auto"/>
        <w:ind w:left="0" w:right="4"/>
        <w:jc w:val="both"/>
        <w:rPr>
          <w:color w:val="0070C0"/>
          <w:spacing w:val="-2"/>
        </w:rPr>
      </w:pPr>
    </w:p>
    <w:p w14:paraId="1AD4FCA4" w14:textId="77777777" w:rsidR="00EE1AD0" w:rsidRDefault="00EE1AD0" w:rsidP="000435B2">
      <w:pPr>
        <w:pStyle w:val="Heading1"/>
        <w:tabs>
          <w:tab w:val="left" w:pos="263"/>
        </w:tabs>
        <w:spacing w:before="188" w:line="276" w:lineRule="auto"/>
        <w:ind w:left="0" w:right="4"/>
        <w:jc w:val="both"/>
        <w:rPr>
          <w:color w:val="0070C0"/>
          <w:spacing w:val="-2"/>
        </w:rPr>
      </w:pPr>
    </w:p>
    <w:p w14:paraId="54B702C1" w14:textId="77777777" w:rsidR="00EE1AD0" w:rsidRDefault="00EE1AD0" w:rsidP="000435B2">
      <w:pPr>
        <w:pStyle w:val="Heading1"/>
        <w:tabs>
          <w:tab w:val="left" w:pos="263"/>
        </w:tabs>
        <w:spacing w:before="188" w:line="276" w:lineRule="auto"/>
        <w:ind w:left="0" w:right="4"/>
        <w:jc w:val="both"/>
        <w:rPr>
          <w:color w:val="0070C0"/>
          <w:spacing w:val="-2"/>
        </w:rPr>
      </w:pPr>
    </w:p>
    <w:p w14:paraId="4DD46223" w14:textId="77777777" w:rsidR="00EE1AD0" w:rsidRDefault="00EE1AD0" w:rsidP="000435B2">
      <w:pPr>
        <w:pStyle w:val="Heading1"/>
        <w:tabs>
          <w:tab w:val="left" w:pos="263"/>
        </w:tabs>
        <w:spacing w:before="188" w:line="276" w:lineRule="auto"/>
        <w:ind w:left="0" w:right="4"/>
        <w:jc w:val="both"/>
        <w:rPr>
          <w:color w:val="0070C0"/>
          <w:spacing w:val="-2"/>
        </w:rPr>
      </w:pPr>
    </w:p>
    <w:p w14:paraId="6767A3CC" w14:textId="77777777" w:rsidR="00356A4D" w:rsidRDefault="00356A4D" w:rsidP="000435B2">
      <w:pPr>
        <w:pStyle w:val="Heading1"/>
        <w:tabs>
          <w:tab w:val="left" w:pos="263"/>
        </w:tabs>
        <w:spacing w:before="188" w:line="276" w:lineRule="auto"/>
        <w:ind w:left="0" w:right="4"/>
        <w:jc w:val="both"/>
        <w:rPr>
          <w:color w:val="0070C0"/>
          <w:spacing w:val="-2"/>
        </w:rPr>
      </w:pPr>
    </w:p>
    <w:p w14:paraId="74E4C5E1" w14:textId="0BF19456" w:rsidR="00EE1AD0" w:rsidRDefault="00EE1AD0" w:rsidP="000435B2">
      <w:pPr>
        <w:pStyle w:val="Heading1"/>
        <w:tabs>
          <w:tab w:val="left" w:pos="263"/>
        </w:tabs>
        <w:spacing w:before="188" w:line="276" w:lineRule="auto"/>
        <w:ind w:left="0" w:right="4"/>
        <w:jc w:val="both"/>
        <w:rPr>
          <w:color w:val="0070C0"/>
          <w:spacing w:val="-2"/>
        </w:rPr>
      </w:pPr>
      <w:r w:rsidRPr="00EE1AD0">
        <w:rPr>
          <w:color w:val="0070C0"/>
          <w:spacing w:val="-2"/>
        </w:rPr>
        <w:lastRenderedPageBreak/>
        <w:t>2.7 Statistical Techniques Used</w:t>
      </w:r>
    </w:p>
    <w:p w14:paraId="45788B77" w14:textId="2C35A622" w:rsidR="00EE1AD0" w:rsidRPr="00EE1AD0" w:rsidRDefault="00EE1AD0" w:rsidP="00EE1AD0">
      <w:pPr>
        <w:pStyle w:val="Heading1"/>
        <w:numPr>
          <w:ilvl w:val="0"/>
          <w:numId w:val="12"/>
        </w:numPr>
        <w:tabs>
          <w:tab w:val="left" w:pos="263"/>
        </w:tabs>
        <w:spacing w:before="188" w:line="276" w:lineRule="auto"/>
        <w:ind w:right="4"/>
        <w:jc w:val="both"/>
        <w:rPr>
          <w:b w:val="0"/>
          <w:bCs w:val="0"/>
          <w:color w:val="000000" w:themeColor="text1"/>
          <w:spacing w:val="-2"/>
          <w:lang w:val="en-IN"/>
        </w:rPr>
      </w:pPr>
      <w:r w:rsidRPr="00EE1AD0">
        <w:rPr>
          <w:b w:val="0"/>
          <w:bCs w:val="0"/>
          <w:color w:val="000000" w:themeColor="text1"/>
          <w:spacing w:val="-2"/>
          <w:lang w:val="en-IN"/>
        </w:rPr>
        <w:t>Descriptive Statistics: Mean, median, mode, standard deviation.</w:t>
      </w:r>
    </w:p>
    <w:p w14:paraId="3C8B3171" w14:textId="21332D3C" w:rsidR="00EE1AD0" w:rsidRPr="00EE1AD0" w:rsidRDefault="00EE1AD0" w:rsidP="00EE1AD0">
      <w:pPr>
        <w:pStyle w:val="Heading1"/>
        <w:numPr>
          <w:ilvl w:val="0"/>
          <w:numId w:val="13"/>
        </w:numPr>
        <w:tabs>
          <w:tab w:val="left" w:pos="263"/>
        </w:tabs>
        <w:spacing w:before="188" w:line="276" w:lineRule="auto"/>
        <w:ind w:right="4"/>
        <w:jc w:val="both"/>
        <w:rPr>
          <w:b w:val="0"/>
          <w:bCs w:val="0"/>
          <w:color w:val="000000" w:themeColor="text1"/>
          <w:spacing w:val="-2"/>
          <w:lang w:val="en-IN"/>
        </w:rPr>
      </w:pPr>
      <w:r w:rsidRPr="00EE1AD0">
        <w:rPr>
          <w:b w:val="0"/>
          <w:bCs w:val="0"/>
          <w:color w:val="000000" w:themeColor="text1"/>
          <w:spacing w:val="-2"/>
          <w:lang w:val="en-IN"/>
        </w:rPr>
        <w:t>Inferential Statistics:</w:t>
      </w:r>
    </w:p>
    <w:p w14:paraId="42F49464" w14:textId="77777777" w:rsidR="00EE1AD0" w:rsidRPr="00EE1AD0" w:rsidRDefault="00EE1AD0" w:rsidP="00EE1AD0">
      <w:pPr>
        <w:pStyle w:val="Heading1"/>
        <w:numPr>
          <w:ilvl w:val="0"/>
          <w:numId w:val="16"/>
        </w:numPr>
        <w:tabs>
          <w:tab w:val="left" w:pos="263"/>
        </w:tabs>
        <w:spacing w:before="188" w:line="276" w:lineRule="auto"/>
        <w:ind w:right="4"/>
        <w:jc w:val="both"/>
        <w:rPr>
          <w:b w:val="0"/>
          <w:bCs w:val="0"/>
          <w:color w:val="000000" w:themeColor="text1"/>
          <w:spacing w:val="-2"/>
          <w:lang w:val="en-IN"/>
        </w:rPr>
      </w:pPr>
      <w:r w:rsidRPr="00EE1AD0">
        <w:rPr>
          <w:b w:val="0"/>
          <w:bCs w:val="0"/>
          <w:color w:val="000000" w:themeColor="text1"/>
          <w:spacing w:val="-2"/>
          <w:lang w:val="en-IN"/>
        </w:rPr>
        <w:t>t-test for comparing post-test scores</w:t>
      </w:r>
    </w:p>
    <w:p w14:paraId="3BEDA016" w14:textId="77777777" w:rsidR="00EE1AD0" w:rsidRPr="00EE1AD0" w:rsidRDefault="00EE1AD0" w:rsidP="00EE1AD0">
      <w:pPr>
        <w:pStyle w:val="Heading1"/>
        <w:numPr>
          <w:ilvl w:val="0"/>
          <w:numId w:val="16"/>
        </w:numPr>
        <w:tabs>
          <w:tab w:val="left" w:pos="263"/>
        </w:tabs>
        <w:spacing w:before="188" w:line="276" w:lineRule="auto"/>
        <w:ind w:right="4"/>
        <w:jc w:val="both"/>
        <w:rPr>
          <w:b w:val="0"/>
          <w:bCs w:val="0"/>
          <w:color w:val="000000" w:themeColor="text1"/>
          <w:spacing w:val="-2"/>
          <w:lang w:val="en-IN"/>
        </w:rPr>
      </w:pPr>
      <w:r w:rsidRPr="00EE1AD0">
        <w:rPr>
          <w:b w:val="0"/>
          <w:bCs w:val="0"/>
          <w:color w:val="000000" w:themeColor="text1"/>
          <w:spacing w:val="-2"/>
          <w:lang w:val="en-IN"/>
        </w:rPr>
        <w:t xml:space="preserve">Significance tested at </w:t>
      </w:r>
      <w:r w:rsidRPr="00EE1AD0">
        <w:rPr>
          <w:b w:val="0"/>
          <w:bCs w:val="0"/>
          <w:i/>
          <w:iCs/>
          <w:color w:val="000000" w:themeColor="text1"/>
          <w:spacing w:val="-2"/>
          <w:lang w:val="en-IN"/>
        </w:rPr>
        <w:t>p &lt; 0.01</w:t>
      </w:r>
    </w:p>
    <w:p w14:paraId="6F104C66" w14:textId="66878BF9" w:rsidR="00EE1AD0" w:rsidRDefault="00853626" w:rsidP="000435B2">
      <w:pPr>
        <w:pStyle w:val="Heading1"/>
        <w:tabs>
          <w:tab w:val="left" w:pos="263"/>
        </w:tabs>
        <w:spacing w:before="188" w:line="276" w:lineRule="auto"/>
        <w:ind w:left="0" w:right="4"/>
        <w:jc w:val="both"/>
        <w:rPr>
          <w:color w:val="0070C0"/>
          <w:spacing w:val="-2"/>
        </w:rPr>
      </w:pPr>
      <w:r w:rsidRPr="00853626">
        <w:rPr>
          <w:color w:val="0070C0"/>
          <w:spacing w:val="-2"/>
        </w:rPr>
        <w:t>3. Data Analysis and Interpretation</w:t>
      </w:r>
    </w:p>
    <w:p w14:paraId="2699ED03" w14:textId="6110A1D3" w:rsidR="00853626" w:rsidRPr="00853626" w:rsidRDefault="00853626" w:rsidP="00853626">
      <w:pPr>
        <w:pStyle w:val="Heading1"/>
        <w:tabs>
          <w:tab w:val="left" w:pos="263"/>
        </w:tabs>
        <w:spacing w:before="188" w:line="276" w:lineRule="auto"/>
        <w:ind w:right="4"/>
        <w:jc w:val="both"/>
        <w:rPr>
          <w:b w:val="0"/>
          <w:bCs w:val="0"/>
          <w:color w:val="000000" w:themeColor="text1"/>
          <w:spacing w:val="-2"/>
          <w:lang w:val="en-IN"/>
        </w:rPr>
      </w:pPr>
      <w:r w:rsidRPr="00853626">
        <w:rPr>
          <w:b w:val="0"/>
          <w:bCs w:val="0"/>
          <w:color w:val="000000" w:themeColor="text1"/>
          <w:spacing w:val="-2"/>
          <w:lang w:val="en-IN"/>
        </w:rPr>
        <w:t xml:space="preserve">The statistical analysis showed significant improvement in the experimental group in both Analytical Geometry achievement and </w:t>
      </w:r>
      <w:r w:rsidR="00EA5316">
        <w:rPr>
          <w:b w:val="0"/>
          <w:bCs w:val="0"/>
          <w:color w:val="000000" w:themeColor="text1"/>
          <w:spacing w:val="-2"/>
          <w:lang w:val="en-IN"/>
        </w:rPr>
        <w:t xml:space="preserve">critical </w:t>
      </w:r>
      <w:r w:rsidRPr="00853626">
        <w:rPr>
          <w:b w:val="0"/>
          <w:bCs w:val="0"/>
          <w:color w:val="000000" w:themeColor="text1"/>
          <w:spacing w:val="-2"/>
          <w:lang w:val="en-IN"/>
        </w:rPr>
        <w:t>reasoning.</w:t>
      </w:r>
    </w:p>
    <w:p w14:paraId="7A2664A7" w14:textId="77777777" w:rsidR="00853626" w:rsidRDefault="00853626" w:rsidP="00853626">
      <w:pPr>
        <w:pStyle w:val="Heading1"/>
        <w:tabs>
          <w:tab w:val="left" w:pos="263"/>
        </w:tabs>
        <w:spacing w:before="188" w:line="276" w:lineRule="auto"/>
        <w:ind w:right="4"/>
        <w:jc w:val="both"/>
        <w:rPr>
          <w:b w:val="0"/>
          <w:bCs w:val="0"/>
          <w:color w:val="000000" w:themeColor="text1"/>
          <w:spacing w:val="-2"/>
          <w:lang w:val="en-IN"/>
        </w:rPr>
      </w:pPr>
      <w:r w:rsidRPr="00853626">
        <w:rPr>
          <w:b w:val="0"/>
          <w:bCs w:val="0"/>
          <w:color w:val="000000" w:themeColor="text1"/>
          <w:spacing w:val="-2"/>
          <w:lang w:val="en-IN"/>
        </w:rPr>
        <w:t>Each hypothesis was tested using the t-test and interpreted accordingly.</w:t>
      </w:r>
    </w:p>
    <w:p w14:paraId="1D8A4C9F" w14:textId="1FA7A53B" w:rsidR="00853626" w:rsidRDefault="00853626" w:rsidP="00853626">
      <w:pPr>
        <w:pStyle w:val="Heading1"/>
        <w:tabs>
          <w:tab w:val="left" w:pos="263"/>
        </w:tabs>
        <w:spacing w:before="188" w:line="276" w:lineRule="auto"/>
        <w:ind w:left="0" w:right="4"/>
        <w:jc w:val="both"/>
        <w:rPr>
          <w:color w:val="0070C0"/>
          <w:spacing w:val="-2"/>
          <w:lang w:val="en-IN"/>
        </w:rPr>
      </w:pPr>
      <w:r w:rsidRPr="00853626">
        <w:rPr>
          <w:color w:val="0070C0"/>
          <w:spacing w:val="-2"/>
          <w:lang w:val="en-IN"/>
        </w:rPr>
        <w:t>3.1. Testing of Hypothesis</w:t>
      </w:r>
    </w:p>
    <w:p w14:paraId="7D82FC1B" w14:textId="055EA853" w:rsidR="00853626" w:rsidRPr="00853626" w:rsidRDefault="00853626" w:rsidP="00853626">
      <w:pPr>
        <w:pStyle w:val="Heading1"/>
        <w:tabs>
          <w:tab w:val="left" w:pos="263"/>
        </w:tabs>
        <w:spacing w:before="188" w:line="276" w:lineRule="auto"/>
        <w:ind w:right="4"/>
        <w:jc w:val="both"/>
        <w:rPr>
          <w:color w:val="0070C0"/>
          <w:spacing w:val="-2"/>
          <w:lang w:val="en-IN"/>
        </w:rPr>
      </w:pPr>
      <w:r w:rsidRPr="00853626">
        <w:rPr>
          <w:color w:val="0070C0"/>
          <w:spacing w:val="-2"/>
          <w:lang w:val="en-IN"/>
        </w:rPr>
        <w:t xml:space="preserve">Hypothesis-I </w:t>
      </w:r>
    </w:p>
    <w:p w14:paraId="250EA619" w14:textId="13F66549" w:rsidR="00853626" w:rsidRPr="00853626" w:rsidRDefault="00853626" w:rsidP="00853626">
      <w:pPr>
        <w:pStyle w:val="Heading1"/>
        <w:numPr>
          <w:ilvl w:val="0"/>
          <w:numId w:val="19"/>
        </w:numPr>
        <w:tabs>
          <w:tab w:val="left" w:pos="263"/>
        </w:tabs>
        <w:spacing w:before="188" w:line="276" w:lineRule="auto"/>
        <w:ind w:right="4"/>
        <w:jc w:val="both"/>
        <w:rPr>
          <w:b w:val="0"/>
          <w:bCs w:val="0"/>
          <w:color w:val="0070C0"/>
          <w:spacing w:val="-2"/>
          <w:lang w:val="en-IN"/>
        </w:rPr>
      </w:pPr>
      <w:r w:rsidRPr="00853626">
        <w:rPr>
          <w:b w:val="0"/>
          <w:bCs w:val="0"/>
          <w:color w:val="0070C0"/>
          <w:spacing w:val="-2"/>
          <w:lang w:val="en-IN"/>
        </w:rPr>
        <w:t xml:space="preserve">There is no significant difference between control group and experimental group boys in </w:t>
      </w:r>
      <w:r>
        <w:rPr>
          <w:b w:val="0"/>
          <w:bCs w:val="0"/>
          <w:color w:val="0070C0"/>
          <w:spacing w:val="-2"/>
          <w:lang w:val="en-IN"/>
        </w:rPr>
        <w:t xml:space="preserve">   </w:t>
      </w:r>
      <w:r w:rsidRPr="00853626">
        <w:rPr>
          <w:b w:val="0"/>
          <w:bCs w:val="0"/>
          <w:color w:val="0070C0"/>
          <w:spacing w:val="-2"/>
          <w:lang w:val="en-IN"/>
        </w:rPr>
        <w:t xml:space="preserve">Post Test </w:t>
      </w:r>
    </w:p>
    <w:p w14:paraId="4EAC4248" w14:textId="58CA522D" w:rsidR="00853626" w:rsidRPr="00756713" w:rsidRDefault="00853626" w:rsidP="00853626">
      <w:pPr>
        <w:pStyle w:val="Heading1"/>
        <w:tabs>
          <w:tab w:val="left" w:pos="263"/>
        </w:tabs>
        <w:spacing w:before="188" w:line="276" w:lineRule="auto"/>
        <w:ind w:left="0" w:right="4"/>
        <w:jc w:val="both"/>
        <w:rPr>
          <w:color w:val="0070C0"/>
          <w:spacing w:val="-2"/>
          <w:lang w:val="en-IN"/>
        </w:rPr>
      </w:pPr>
      <w:r>
        <w:rPr>
          <w:color w:val="0070C0"/>
          <w:spacing w:val="-2"/>
          <w:lang w:val="en-IN"/>
        </w:rPr>
        <w:t xml:space="preserve">                                                                    </w:t>
      </w:r>
      <w:r w:rsidRPr="00756713">
        <w:rPr>
          <w:color w:val="000000" w:themeColor="text1"/>
          <w:spacing w:val="-2"/>
          <w:lang w:val="en-IN"/>
        </w:rPr>
        <w:t>Table-1</w:t>
      </w:r>
    </w:p>
    <w:p w14:paraId="7FE994FC" w14:textId="427C56EF" w:rsidR="00756713" w:rsidRPr="00356A4D" w:rsidRDefault="00356A4D" w:rsidP="00356A4D">
      <w:pPr>
        <w:pStyle w:val="Heading1"/>
        <w:tabs>
          <w:tab w:val="left" w:pos="263"/>
        </w:tabs>
        <w:spacing w:before="188" w:line="276" w:lineRule="auto"/>
        <w:ind w:left="0" w:right="4"/>
        <w:rPr>
          <w:color w:val="000000" w:themeColor="text1"/>
          <w:spacing w:val="-2"/>
          <w:lang w:val="en-IN"/>
        </w:rPr>
      </w:pPr>
      <w:r w:rsidRPr="00356A4D">
        <w:rPr>
          <w:color w:val="0070C0"/>
          <w:spacing w:val="-2"/>
          <w:lang w:val="en-IN"/>
        </w:rPr>
        <w:drawing>
          <wp:anchor distT="0" distB="0" distL="114300" distR="114300" simplePos="0" relativeHeight="487590400" behindDoc="0" locked="0" layoutInCell="1" allowOverlap="1" wp14:anchorId="5658EBD6" wp14:editId="4220493D">
            <wp:simplePos x="0" y="0"/>
            <wp:positionH relativeFrom="column">
              <wp:posOffset>761365</wp:posOffset>
            </wp:positionH>
            <wp:positionV relativeFrom="paragraph">
              <wp:posOffset>679450</wp:posOffset>
            </wp:positionV>
            <wp:extent cx="4594860" cy="2935324"/>
            <wp:effectExtent l="0" t="0" r="0" b="0"/>
            <wp:wrapTopAndBottom/>
            <wp:docPr id="22356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6842" name=""/>
                    <pic:cNvPicPr/>
                  </pic:nvPicPr>
                  <pic:blipFill>
                    <a:blip r:embed="rId5">
                      <a:extLst>
                        <a:ext uri="{28A0092B-C50C-407E-A947-70E740481C1C}">
                          <a14:useLocalDpi xmlns:a14="http://schemas.microsoft.com/office/drawing/2010/main" val="0"/>
                        </a:ext>
                      </a:extLst>
                    </a:blip>
                    <a:stretch>
                      <a:fillRect/>
                    </a:stretch>
                  </pic:blipFill>
                  <pic:spPr>
                    <a:xfrm>
                      <a:off x="0" y="0"/>
                      <a:ext cx="4594860" cy="2935324"/>
                    </a:xfrm>
                    <a:prstGeom prst="rect">
                      <a:avLst/>
                    </a:prstGeom>
                  </pic:spPr>
                </pic:pic>
              </a:graphicData>
            </a:graphic>
          </wp:anchor>
        </w:drawing>
      </w:r>
      <w:r w:rsidR="00853626" w:rsidRPr="00853626">
        <w:rPr>
          <w:color w:val="000000" w:themeColor="text1"/>
          <w:spacing w:val="-2"/>
          <w:lang w:val="en-IN"/>
        </w:rPr>
        <w:t xml:space="preserve">Table-1 presents the Level of Significance between Control Group and Experiment Group Boys in Post Test in Achievement in </w:t>
      </w:r>
      <w:r w:rsidR="00756713" w:rsidRPr="00756713">
        <w:rPr>
          <w:color w:val="000000" w:themeColor="text1"/>
        </w:rPr>
        <w:t>Analytical Geometry</w:t>
      </w:r>
    </w:p>
    <w:p w14:paraId="2C0BCBB6" w14:textId="6F512820" w:rsidR="00756713" w:rsidRPr="00756713" w:rsidRDefault="00756713" w:rsidP="00756713">
      <w:pPr>
        <w:pStyle w:val="Heading1"/>
        <w:numPr>
          <w:ilvl w:val="0"/>
          <w:numId w:val="22"/>
        </w:numPr>
        <w:tabs>
          <w:tab w:val="left" w:pos="263"/>
        </w:tabs>
        <w:spacing w:before="188" w:line="276" w:lineRule="auto"/>
        <w:jc w:val="both"/>
        <w:rPr>
          <w:b w:val="0"/>
          <w:bCs w:val="0"/>
          <w:color w:val="000000" w:themeColor="text1"/>
          <w:spacing w:val="-2"/>
          <w:lang w:val="en-IN"/>
        </w:rPr>
      </w:pPr>
      <w:r w:rsidRPr="00756713">
        <w:rPr>
          <w:b w:val="0"/>
          <w:bCs w:val="0"/>
          <w:color w:val="000000" w:themeColor="text1"/>
          <w:spacing w:val="-2"/>
          <w:lang w:val="en-IN"/>
        </w:rPr>
        <w:t>The mean post-test score of the Experimental Group Boys (3</w:t>
      </w:r>
      <w:r>
        <w:rPr>
          <w:b w:val="0"/>
          <w:bCs w:val="0"/>
          <w:color w:val="000000" w:themeColor="text1"/>
          <w:spacing w:val="-2"/>
          <w:lang w:val="en-IN"/>
        </w:rPr>
        <w:t>7.333</w:t>
      </w:r>
      <w:r w:rsidRPr="00756713">
        <w:rPr>
          <w:b w:val="0"/>
          <w:bCs w:val="0"/>
          <w:color w:val="000000" w:themeColor="text1"/>
          <w:spacing w:val="-2"/>
          <w:lang w:val="en-IN"/>
        </w:rPr>
        <w:t>) is higher than that of the Control Group Boys (</w:t>
      </w:r>
      <w:r>
        <w:rPr>
          <w:b w:val="0"/>
          <w:bCs w:val="0"/>
          <w:color w:val="000000" w:themeColor="text1"/>
          <w:spacing w:val="-2"/>
          <w:lang w:val="en-IN"/>
        </w:rPr>
        <w:t>32.133</w:t>
      </w:r>
      <w:r w:rsidRPr="00756713">
        <w:rPr>
          <w:b w:val="0"/>
          <w:bCs w:val="0"/>
          <w:color w:val="000000" w:themeColor="text1"/>
          <w:spacing w:val="-2"/>
          <w:lang w:val="en-IN"/>
        </w:rPr>
        <w:t xml:space="preserve">). </w:t>
      </w:r>
    </w:p>
    <w:p w14:paraId="161A733C" w14:textId="7F18FC2F" w:rsidR="00756713" w:rsidRPr="00756713" w:rsidRDefault="00756713" w:rsidP="00756713">
      <w:pPr>
        <w:pStyle w:val="Heading1"/>
        <w:numPr>
          <w:ilvl w:val="0"/>
          <w:numId w:val="22"/>
        </w:numPr>
        <w:tabs>
          <w:tab w:val="left" w:pos="263"/>
        </w:tabs>
        <w:spacing w:before="188" w:line="276" w:lineRule="auto"/>
        <w:jc w:val="both"/>
        <w:rPr>
          <w:b w:val="0"/>
          <w:bCs w:val="0"/>
          <w:color w:val="000000" w:themeColor="text1"/>
          <w:spacing w:val="-2"/>
          <w:lang w:val="en-IN"/>
        </w:rPr>
      </w:pPr>
      <w:r w:rsidRPr="00756713">
        <w:rPr>
          <w:b w:val="0"/>
          <w:bCs w:val="0"/>
          <w:color w:val="000000" w:themeColor="text1"/>
          <w:spacing w:val="-2"/>
          <w:lang w:val="en-IN"/>
        </w:rPr>
        <w:t>The standard deviation is relatively similar, suggesting comparable variance in both groups.</w:t>
      </w:r>
    </w:p>
    <w:p w14:paraId="0FC382B1" w14:textId="4B52459B" w:rsidR="00756713" w:rsidRDefault="00756713" w:rsidP="00756713">
      <w:pPr>
        <w:pStyle w:val="Heading1"/>
        <w:numPr>
          <w:ilvl w:val="0"/>
          <w:numId w:val="22"/>
        </w:numPr>
        <w:tabs>
          <w:tab w:val="left" w:pos="263"/>
        </w:tabs>
        <w:spacing w:before="188" w:line="276" w:lineRule="auto"/>
        <w:jc w:val="both"/>
        <w:rPr>
          <w:b w:val="0"/>
          <w:bCs w:val="0"/>
          <w:color w:val="000000" w:themeColor="text1"/>
          <w:spacing w:val="-2"/>
          <w:lang w:val="en-IN"/>
        </w:rPr>
      </w:pPr>
      <w:r w:rsidRPr="00756713">
        <w:rPr>
          <w:b w:val="0"/>
          <w:bCs w:val="0"/>
          <w:color w:val="000000" w:themeColor="text1"/>
          <w:spacing w:val="-2"/>
          <w:lang w:val="en-IN"/>
        </w:rPr>
        <w:t xml:space="preserve">The </w:t>
      </w:r>
      <w:r w:rsidR="00356A4D">
        <w:rPr>
          <w:b w:val="0"/>
          <w:bCs w:val="0"/>
          <w:color w:val="000000" w:themeColor="text1"/>
          <w:spacing w:val="-2"/>
          <w:lang w:val="en-IN"/>
        </w:rPr>
        <w:t>p</w:t>
      </w:r>
      <w:r w:rsidRPr="00756713">
        <w:rPr>
          <w:b w:val="0"/>
          <w:bCs w:val="0"/>
          <w:color w:val="000000" w:themeColor="text1"/>
          <w:spacing w:val="-2"/>
          <w:lang w:val="en-IN"/>
        </w:rPr>
        <w:t>-value = 0.0001</w:t>
      </w:r>
      <w:r>
        <w:rPr>
          <w:b w:val="0"/>
          <w:bCs w:val="0"/>
          <w:color w:val="000000" w:themeColor="text1"/>
          <w:spacing w:val="-2"/>
          <w:lang w:val="en-IN"/>
        </w:rPr>
        <w:t>45809</w:t>
      </w:r>
      <w:r w:rsidRPr="00756713">
        <w:rPr>
          <w:b w:val="0"/>
          <w:bCs w:val="0"/>
          <w:color w:val="000000" w:themeColor="text1"/>
          <w:spacing w:val="-2"/>
          <w:lang w:val="en-IN"/>
        </w:rPr>
        <w:t xml:space="preserve"> is statistically significant at p &lt; 0.01 level, indicating a very strong difference between groups. </w:t>
      </w:r>
    </w:p>
    <w:p w14:paraId="0C05FE79" w14:textId="08DAC94E" w:rsidR="00756713" w:rsidRDefault="00756713" w:rsidP="00756713">
      <w:pPr>
        <w:pStyle w:val="Heading1"/>
        <w:tabs>
          <w:tab w:val="left" w:pos="263"/>
        </w:tabs>
        <w:spacing w:before="188" w:line="276" w:lineRule="auto"/>
        <w:ind w:left="743"/>
        <w:jc w:val="both"/>
        <w:rPr>
          <w:b w:val="0"/>
          <w:bCs w:val="0"/>
          <w:color w:val="000000" w:themeColor="text1"/>
          <w:spacing w:val="-2"/>
          <w:lang w:val="en-IN"/>
        </w:rPr>
      </w:pPr>
      <w:r w:rsidRPr="00756713">
        <w:rPr>
          <w:color w:val="000000" w:themeColor="text1"/>
          <w:spacing w:val="-2"/>
          <w:lang w:val="en-IN"/>
        </w:rPr>
        <w:t>Conclusion:</w:t>
      </w:r>
      <w:r w:rsidRPr="00756713">
        <w:rPr>
          <w:b w:val="0"/>
          <w:bCs w:val="0"/>
          <w:color w:val="000000" w:themeColor="text1"/>
          <w:spacing w:val="-2"/>
          <w:lang w:val="en-IN"/>
        </w:rPr>
        <w:t xml:space="preserve"> “</w:t>
      </w:r>
      <w:r w:rsidRPr="00756713">
        <w:rPr>
          <w:b w:val="0"/>
          <w:bCs w:val="0"/>
          <w:color w:val="0070C0"/>
          <w:spacing w:val="-2"/>
          <w:lang w:val="en-IN"/>
        </w:rPr>
        <w:t>Null Hypothesis-I is rejected.</w:t>
      </w:r>
      <w:r w:rsidRPr="00756713">
        <w:rPr>
          <w:b w:val="0"/>
          <w:bCs w:val="0"/>
          <w:color w:val="000000" w:themeColor="text1"/>
          <w:spacing w:val="-2"/>
          <w:lang w:val="en-IN"/>
        </w:rPr>
        <w:t>”</w:t>
      </w:r>
      <w:r w:rsidRPr="00756713">
        <w:rPr>
          <w:b w:val="0"/>
          <w:bCs w:val="0"/>
          <w:color w:val="0070C0"/>
          <w:spacing w:val="-2"/>
          <w:lang w:val="en-IN"/>
        </w:rPr>
        <w:t xml:space="preserve"> </w:t>
      </w:r>
      <w:r w:rsidRPr="00756713">
        <w:rPr>
          <w:b w:val="0"/>
          <w:bCs w:val="0"/>
          <w:color w:val="000000" w:themeColor="text1"/>
          <w:spacing w:val="-2"/>
          <w:lang w:val="en-IN"/>
        </w:rPr>
        <w:t xml:space="preserve">E-content had a significant positive effect </w:t>
      </w:r>
      <w:r w:rsidRPr="00756713">
        <w:rPr>
          <w:b w:val="0"/>
          <w:bCs w:val="0"/>
          <w:color w:val="000000" w:themeColor="text1"/>
          <w:spacing w:val="-2"/>
          <w:lang w:val="en-IN"/>
        </w:rPr>
        <w:lastRenderedPageBreak/>
        <w:t xml:space="preserve">on boys’ achievement in </w:t>
      </w:r>
      <w:r w:rsidR="00C54028" w:rsidRPr="00E54EEA">
        <w:rPr>
          <w:b w:val="0"/>
          <w:bCs w:val="0"/>
          <w:color w:val="000000" w:themeColor="text1"/>
          <w:spacing w:val="-2"/>
        </w:rPr>
        <w:t>Mathematics</w:t>
      </w:r>
      <w:r w:rsidR="00C54028">
        <w:rPr>
          <w:b w:val="0"/>
          <w:bCs w:val="0"/>
          <w:color w:val="000000" w:themeColor="text1"/>
          <w:spacing w:val="-2"/>
        </w:rPr>
        <w:t>.</w:t>
      </w:r>
    </w:p>
    <w:p w14:paraId="38767E81" w14:textId="01BB036A" w:rsidR="00756713" w:rsidRDefault="00756713" w:rsidP="00756713">
      <w:pPr>
        <w:pStyle w:val="Heading1"/>
        <w:tabs>
          <w:tab w:val="left" w:pos="263"/>
        </w:tabs>
        <w:spacing w:before="188" w:line="276" w:lineRule="auto"/>
        <w:ind w:left="743"/>
        <w:jc w:val="both"/>
        <w:rPr>
          <w:color w:val="000000" w:themeColor="text1"/>
          <w:spacing w:val="-2"/>
          <w:lang w:val="en-IN"/>
        </w:rPr>
      </w:pPr>
      <w:r>
        <w:rPr>
          <w:b w:val="0"/>
          <w:bCs w:val="0"/>
          <w:color w:val="000000" w:themeColor="text1"/>
          <w:spacing w:val="-2"/>
          <w:lang w:val="en-IN"/>
        </w:rPr>
        <w:t xml:space="preserve">                                                             </w:t>
      </w:r>
      <w:r w:rsidRPr="00756713">
        <w:rPr>
          <w:color w:val="000000" w:themeColor="text1"/>
          <w:spacing w:val="-2"/>
          <w:lang w:val="en-IN"/>
        </w:rPr>
        <w:t>Graph-1</w:t>
      </w:r>
    </w:p>
    <w:p w14:paraId="4F35C9D2" w14:textId="588BBB9C" w:rsidR="00756713" w:rsidRDefault="00756713" w:rsidP="00756713">
      <w:pPr>
        <w:pStyle w:val="Heading1"/>
        <w:tabs>
          <w:tab w:val="left" w:pos="263"/>
        </w:tabs>
        <w:spacing w:before="188" w:line="276" w:lineRule="auto"/>
        <w:ind w:left="743"/>
        <w:rPr>
          <w:color w:val="000000" w:themeColor="text1"/>
          <w:spacing w:val="-2"/>
          <w:lang w:val="en-IN"/>
        </w:rPr>
      </w:pPr>
      <w:r w:rsidRPr="00756713">
        <w:rPr>
          <w:color w:val="000000" w:themeColor="text1"/>
          <w:spacing w:val="-2"/>
          <w:lang w:val="en-IN"/>
        </w:rPr>
        <w:t xml:space="preserve">Graph-1 present the Level of Significance between Experiment Group and Control Group Boys in Post Test in the Achievement in </w:t>
      </w:r>
      <w:r w:rsidRPr="00756713">
        <w:rPr>
          <w:color w:val="000000" w:themeColor="text1"/>
        </w:rPr>
        <w:t>Analytical Geometry</w:t>
      </w:r>
    </w:p>
    <w:p w14:paraId="5B92CF85" w14:textId="75A4D2BE" w:rsidR="00756713" w:rsidRPr="00756713" w:rsidRDefault="00756713" w:rsidP="00756713">
      <w:pPr>
        <w:pStyle w:val="Heading1"/>
        <w:tabs>
          <w:tab w:val="left" w:pos="263"/>
        </w:tabs>
        <w:spacing w:before="188" w:line="276" w:lineRule="auto"/>
        <w:ind w:left="743"/>
        <w:rPr>
          <w:color w:val="000000" w:themeColor="text1"/>
          <w:spacing w:val="-2"/>
          <w:lang w:val="en-IN"/>
        </w:rPr>
      </w:pPr>
      <w:r>
        <w:rPr>
          <w:noProof/>
          <w:color w:val="2E5395"/>
          <w:spacing w:val="-2"/>
        </w:rPr>
        <w:drawing>
          <wp:anchor distT="0" distB="0" distL="114300" distR="114300" simplePos="0" relativeHeight="251653632" behindDoc="1" locked="0" layoutInCell="1" allowOverlap="1" wp14:anchorId="73A5D417" wp14:editId="008294FB">
            <wp:simplePos x="0" y="0"/>
            <wp:positionH relativeFrom="column">
              <wp:posOffset>77470</wp:posOffset>
            </wp:positionH>
            <wp:positionV relativeFrom="paragraph">
              <wp:posOffset>271780</wp:posOffset>
            </wp:positionV>
            <wp:extent cx="5763260" cy="2757054"/>
            <wp:effectExtent l="0" t="0" r="0" b="5715"/>
            <wp:wrapNone/>
            <wp:docPr id="2043311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1154" name="Picture 204331154"/>
                    <pic:cNvPicPr/>
                  </pic:nvPicPr>
                  <pic:blipFill>
                    <a:blip r:embed="rId6">
                      <a:extLst>
                        <a:ext uri="{28A0092B-C50C-407E-A947-70E740481C1C}">
                          <a14:useLocalDpi xmlns:a14="http://schemas.microsoft.com/office/drawing/2010/main" val="0"/>
                        </a:ext>
                      </a:extLst>
                    </a:blip>
                    <a:stretch>
                      <a:fillRect/>
                    </a:stretch>
                  </pic:blipFill>
                  <pic:spPr>
                    <a:xfrm>
                      <a:off x="0" y="0"/>
                      <a:ext cx="5763260" cy="2757054"/>
                    </a:xfrm>
                    <a:prstGeom prst="rect">
                      <a:avLst/>
                    </a:prstGeom>
                  </pic:spPr>
                </pic:pic>
              </a:graphicData>
            </a:graphic>
            <wp14:sizeRelV relativeFrom="margin">
              <wp14:pctHeight>0</wp14:pctHeight>
            </wp14:sizeRelV>
          </wp:anchor>
        </w:drawing>
      </w:r>
    </w:p>
    <w:p w14:paraId="2AD2B88B" w14:textId="6A7C1013" w:rsidR="00225942" w:rsidRDefault="00225942" w:rsidP="00225942">
      <w:pPr>
        <w:pStyle w:val="Heading1"/>
        <w:tabs>
          <w:tab w:val="left" w:pos="263"/>
        </w:tabs>
        <w:spacing w:before="188" w:line="276" w:lineRule="auto"/>
        <w:jc w:val="both"/>
        <w:rPr>
          <w:color w:val="2E5395"/>
          <w:spacing w:val="-2"/>
        </w:rPr>
      </w:pPr>
    </w:p>
    <w:p w14:paraId="6EAE1A39" w14:textId="15BF4578" w:rsidR="00225942" w:rsidRDefault="00225942" w:rsidP="00225942">
      <w:pPr>
        <w:pStyle w:val="Heading1"/>
        <w:tabs>
          <w:tab w:val="left" w:pos="263"/>
        </w:tabs>
        <w:spacing w:before="188" w:line="276" w:lineRule="auto"/>
        <w:jc w:val="both"/>
        <w:rPr>
          <w:color w:val="2E5395"/>
          <w:spacing w:val="-2"/>
        </w:rPr>
      </w:pPr>
    </w:p>
    <w:p w14:paraId="763BB83D" w14:textId="3D9D5A65" w:rsidR="00225942" w:rsidRDefault="00225942" w:rsidP="00225942">
      <w:pPr>
        <w:pStyle w:val="Heading1"/>
        <w:tabs>
          <w:tab w:val="left" w:pos="263"/>
        </w:tabs>
        <w:spacing w:before="188" w:line="276" w:lineRule="auto"/>
        <w:jc w:val="both"/>
        <w:rPr>
          <w:color w:val="2E5395"/>
          <w:spacing w:val="-2"/>
        </w:rPr>
      </w:pPr>
    </w:p>
    <w:p w14:paraId="6EBDB304" w14:textId="77777777" w:rsidR="00225942" w:rsidRDefault="00225942" w:rsidP="00225942">
      <w:pPr>
        <w:pStyle w:val="Heading1"/>
        <w:tabs>
          <w:tab w:val="left" w:pos="263"/>
        </w:tabs>
        <w:spacing w:before="188" w:line="276" w:lineRule="auto"/>
        <w:jc w:val="both"/>
        <w:rPr>
          <w:color w:val="2E5395"/>
          <w:spacing w:val="-2"/>
        </w:rPr>
      </w:pPr>
    </w:p>
    <w:p w14:paraId="7EA638A4" w14:textId="77777777" w:rsidR="00225942" w:rsidRDefault="00225942" w:rsidP="00225942">
      <w:pPr>
        <w:pStyle w:val="Heading1"/>
        <w:tabs>
          <w:tab w:val="left" w:pos="263"/>
        </w:tabs>
        <w:spacing w:before="188" w:line="276" w:lineRule="auto"/>
        <w:jc w:val="both"/>
        <w:rPr>
          <w:color w:val="2E5395"/>
          <w:spacing w:val="-2"/>
        </w:rPr>
      </w:pPr>
    </w:p>
    <w:p w14:paraId="79834029" w14:textId="77777777" w:rsidR="00225942" w:rsidRDefault="00225942" w:rsidP="00225942">
      <w:pPr>
        <w:pStyle w:val="Heading1"/>
        <w:tabs>
          <w:tab w:val="left" w:pos="263"/>
        </w:tabs>
        <w:spacing w:before="188" w:line="276" w:lineRule="auto"/>
        <w:jc w:val="both"/>
        <w:rPr>
          <w:color w:val="2E5395"/>
          <w:spacing w:val="-2"/>
        </w:rPr>
      </w:pPr>
    </w:p>
    <w:p w14:paraId="57405CDC" w14:textId="77777777" w:rsidR="00225942" w:rsidRDefault="00225942" w:rsidP="00225942">
      <w:pPr>
        <w:pStyle w:val="Heading1"/>
        <w:tabs>
          <w:tab w:val="left" w:pos="263"/>
        </w:tabs>
        <w:spacing w:before="188" w:line="276" w:lineRule="auto"/>
        <w:jc w:val="both"/>
        <w:rPr>
          <w:color w:val="2E5395"/>
          <w:spacing w:val="-2"/>
        </w:rPr>
      </w:pPr>
    </w:p>
    <w:p w14:paraId="63F8C93D" w14:textId="77777777" w:rsidR="00225942" w:rsidRDefault="00225942" w:rsidP="00756713">
      <w:pPr>
        <w:pStyle w:val="Heading1"/>
        <w:tabs>
          <w:tab w:val="left" w:pos="263"/>
        </w:tabs>
        <w:spacing w:before="188" w:line="276" w:lineRule="auto"/>
        <w:ind w:left="0"/>
        <w:jc w:val="both"/>
        <w:rPr>
          <w:color w:val="2E5395"/>
          <w:spacing w:val="-2"/>
        </w:rPr>
      </w:pPr>
    </w:p>
    <w:p w14:paraId="78C8409D" w14:textId="77777777" w:rsidR="00756713" w:rsidRPr="00756713" w:rsidRDefault="00756713" w:rsidP="00756713">
      <w:pPr>
        <w:pStyle w:val="Heading1"/>
        <w:tabs>
          <w:tab w:val="left" w:pos="426"/>
        </w:tabs>
        <w:spacing w:before="188" w:line="276" w:lineRule="auto"/>
        <w:jc w:val="both"/>
        <w:rPr>
          <w:color w:val="0070C0"/>
          <w:lang w:val="en-IN"/>
        </w:rPr>
      </w:pPr>
      <w:r w:rsidRPr="00756713">
        <w:rPr>
          <w:color w:val="0070C0"/>
          <w:lang w:val="en-IN"/>
        </w:rPr>
        <w:t xml:space="preserve">Hypothesis-II </w:t>
      </w:r>
    </w:p>
    <w:p w14:paraId="3563C72A" w14:textId="77777777" w:rsidR="00756713" w:rsidRPr="00756713" w:rsidRDefault="00756713" w:rsidP="00756713">
      <w:pPr>
        <w:pStyle w:val="Heading1"/>
        <w:numPr>
          <w:ilvl w:val="0"/>
          <w:numId w:val="24"/>
        </w:numPr>
        <w:tabs>
          <w:tab w:val="left" w:pos="426"/>
        </w:tabs>
        <w:spacing w:before="188" w:line="276" w:lineRule="auto"/>
        <w:jc w:val="both"/>
        <w:rPr>
          <w:b w:val="0"/>
          <w:bCs w:val="0"/>
          <w:color w:val="0070C0"/>
          <w:lang w:val="en-IN"/>
        </w:rPr>
      </w:pPr>
      <w:r w:rsidRPr="00756713">
        <w:rPr>
          <w:b w:val="0"/>
          <w:bCs w:val="0"/>
          <w:color w:val="0070C0"/>
          <w:lang w:val="en-IN"/>
        </w:rPr>
        <w:t xml:space="preserve">There is no significant difference between control group and experimental group girls in Post Test </w:t>
      </w:r>
    </w:p>
    <w:p w14:paraId="578D07C4" w14:textId="3F8A18FC" w:rsidR="00225942" w:rsidRDefault="00756713" w:rsidP="00756713">
      <w:pPr>
        <w:pStyle w:val="Heading1"/>
        <w:tabs>
          <w:tab w:val="left" w:pos="426"/>
        </w:tabs>
        <w:spacing w:before="188" w:line="276" w:lineRule="auto"/>
        <w:jc w:val="both"/>
      </w:pPr>
      <w:r>
        <w:t xml:space="preserve">                                                            Table-2</w:t>
      </w:r>
    </w:p>
    <w:p w14:paraId="2F52C708" w14:textId="77777777" w:rsidR="00356A4D" w:rsidRDefault="00356A4D" w:rsidP="00756713">
      <w:pPr>
        <w:pStyle w:val="Heading1"/>
        <w:tabs>
          <w:tab w:val="left" w:pos="426"/>
        </w:tabs>
        <w:spacing w:before="188" w:line="276" w:lineRule="auto"/>
        <w:rPr>
          <w:lang w:val="en-IN"/>
        </w:rPr>
      </w:pPr>
      <w:r w:rsidRPr="00356A4D">
        <w:rPr>
          <w:lang w:val="en-IN"/>
        </w:rPr>
        <w:drawing>
          <wp:inline distT="0" distB="0" distL="0" distR="0" wp14:anchorId="410C52F6" wp14:editId="2435A12A">
            <wp:extent cx="4328160" cy="2786408"/>
            <wp:effectExtent l="0" t="0" r="0" b="0"/>
            <wp:docPr id="895543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43939" name=""/>
                    <pic:cNvPicPr/>
                  </pic:nvPicPr>
                  <pic:blipFill>
                    <a:blip r:embed="rId7"/>
                    <a:stretch>
                      <a:fillRect/>
                    </a:stretch>
                  </pic:blipFill>
                  <pic:spPr>
                    <a:xfrm>
                      <a:off x="0" y="0"/>
                      <a:ext cx="4344304" cy="2796801"/>
                    </a:xfrm>
                    <a:prstGeom prst="rect">
                      <a:avLst/>
                    </a:prstGeom>
                  </pic:spPr>
                </pic:pic>
              </a:graphicData>
            </a:graphic>
          </wp:inline>
        </w:drawing>
      </w:r>
      <w:r w:rsidRPr="00356A4D">
        <w:rPr>
          <w:lang w:val="en-IN"/>
        </w:rPr>
        <w:t xml:space="preserve"> </w:t>
      </w:r>
    </w:p>
    <w:p w14:paraId="3E7E8DCF" w14:textId="7B3B5C59" w:rsidR="00756713" w:rsidRDefault="00756713" w:rsidP="00756713">
      <w:pPr>
        <w:pStyle w:val="Heading1"/>
        <w:tabs>
          <w:tab w:val="left" w:pos="426"/>
        </w:tabs>
        <w:spacing w:before="188" w:line="276" w:lineRule="auto"/>
        <w:rPr>
          <w:color w:val="000000" w:themeColor="text1"/>
        </w:rPr>
      </w:pPr>
      <w:r w:rsidRPr="00756713">
        <w:rPr>
          <w:lang w:val="en-IN"/>
        </w:rPr>
        <w:t>Table-2 presents the Level of Significance between Control Group and Experiment Group Girls in Post Test in Achievement in</w:t>
      </w:r>
      <w:r>
        <w:rPr>
          <w:lang w:val="en-IN"/>
        </w:rPr>
        <w:t xml:space="preserve"> </w:t>
      </w:r>
      <w:r w:rsidRPr="00756713">
        <w:rPr>
          <w:color w:val="000000" w:themeColor="text1"/>
        </w:rPr>
        <w:t>Analytical Geometry</w:t>
      </w:r>
    </w:p>
    <w:p w14:paraId="30A6735F" w14:textId="43016C04" w:rsidR="00756713" w:rsidRDefault="00756713" w:rsidP="00756713">
      <w:pPr>
        <w:pStyle w:val="Heading1"/>
        <w:tabs>
          <w:tab w:val="left" w:pos="426"/>
        </w:tabs>
        <w:spacing w:before="188" w:line="276" w:lineRule="auto"/>
        <w:ind w:left="0"/>
        <w:jc w:val="left"/>
      </w:pPr>
    </w:p>
    <w:p w14:paraId="5A9BE513" w14:textId="37220D9B" w:rsidR="00756713" w:rsidRDefault="00756713" w:rsidP="00756713">
      <w:pPr>
        <w:pStyle w:val="Heading1"/>
        <w:tabs>
          <w:tab w:val="left" w:pos="426"/>
        </w:tabs>
        <w:spacing w:before="188" w:line="276" w:lineRule="auto"/>
        <w:ind w:left="0"/>
        <w:jc w:val="left"/>
      </w:pPr>
    </w:p>
    <w:p w14:paraId="00E29278" w14:textId="253C5D63" w:rsidR="00756713" w:rsidRDefault="00756713" w:rsidP="00756713">
      <w:pPr>
        <w:pStyle w:val="Heading1"/>
        <w:tabs>
          <w:tab w:val="left" w:pos="426"/>
        </w:tabs>
        <w:spacing w:before="188" w:line="276" w:lineRule="auto"/>
        <w:ind w:left="0"/>
        <w:jc w:val="left"/>
      </w:pPr>
    </w:p>
    <w:p w14:paraId="5B642513" w14:textId="1D1BF19A" w:rsidR="00356A4D" w:rsidRDefault="00756713" w:rsidP="00756713">
      <w:pPr>
        <w:pStyle w:val="Heading1"/>
        <w:tabs>
          <w:tab w:val="left" w:pos="426"/>
        </w:tabs>
        <w:spacing w:before="188" w:line="276" w:lineRule="auto"/>
        <w:ind w:left="0"/>
        <w:jc w:val="left"/>
      </w:pPr>
      <w:r>
        <w:lastRenderedPageBreak/>
        <w:t xml:space="preserve">                </w:t>
      </w:r>
    </w:p>
    <w:p w14:paraId="38DA0D16" w14:textId="79332C98" w:rsidR="00756713" w:rsidRDefault="00356A4D" w:rsidP="00756713">
      <w:pPr>
        <w:pStyle w:val="Heading1"/>
        <w:tabs>
          <w:tab w:val="left" w:pos="426"/>
        </w:tabs>
        <w:spacing w:before="188" w:line="276" w:lineRule="auto"/>
        <w:ind w:left="0"/>
        <w:jc w:val="left"/>
      </w:pPr>
      <w:r>
        <w:t xml:space="preserve">                                                                      </w:t>
      </w:r>
      <w:r w:rsidR="00756713">
        <w:t>Graph-2</w:t>
      </w:r>
    </w:p>
    <w:p w14:paraId="6073C7B9" w14:textId="6CA67398" w:rsidR="00756713" w:rsidRDefault="00756713" w:rsidP="00756713">
      <w:pPr>
        <w:pStyle w:val="Heading1"/>
        <w:tabs>
          <w:tab w:val="left" w:pos="426"/>
        </w:tabs>
        <w:spacing w:before="188" w:line="276" w:lineRule="auto"/>
        <w:ind w:left="0"/>
        <w:rPr>
          <w:color w:val="000000" w:themeColor="text1"/>
        </w:rPr>
      </w:pPr>
      <w:r w:rsidRPr="00756713">
        <w:rPr>
          <w:noProof/>
        </w:rPr>
        <w:drawing>
          <wp:anchor distT="0" distB="0" distL="114300" distR="114300" simplePos="0" relativeHeight="251656704" behindDoc="0" locked="0" layoutInCell="1" allowOverlap="1" wp14:anchorId="07C97797" wp14:editId="4A603777">
            <wp:simplePos x="0" y="0"/>
            <wp:positionH relativeFrom="column">
              <wp:posOffset>-635</wp:posOffset>
            </wp:positionH>
            <wp:positionV relativeFrom="paragraph">
              <wp:posOffset>680085</wp:posOffset>
            </wp:positionV>
            <wp:extent cx="5763260" cy="2560320"/>
            <wp:effectExtent l="0" t="0" r="8890" b="0"/>
            <wp:wrapSquare wrapText="bothSides"/>
            <wp:docPr id="1788493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93986" name=""/>
                    <pic:cNvPicPr/>
                  </pic:nvPicPr>
                  <pic:blipFill>
                    <a:blip r:embed="rId8">
                      <a:extLst>
                        <a:ext uri="{28A0092B-C50C-407E-A947-70E740481C1C}">
                          <a14:useLocalDpi xmlns:a14="http://schemas.microsoft.com/office/drawing/2010/main" val="0"/>
                        </a:ext>
                      </a:extLst>
                    </a:blip>
                    <a:stretch>
                      <a:fillRect/>
                    </a:stretch>
                  </pic:blipFill>
                  <pic:spPr>
                    <a:xfrm>
                      <a:off x="0" y="0"/>
                      <a:ext cx="5763260" cy="2560320"/>
                    </a:xfrm>
                    <a:prstGeom prst="rect">
                      <a:avLst/>
                    </a:prstGeom>
                  </pic:spPr>
                </pic:pic>
              </a:graphicData>
            </a:graphic>
          </wp:anchor>
        </w:drawing>
      </w:r>
      <w:r w:rsidRPr="00756713">
        <w:rPr>
          <w:lang w:val="en-IN"/>
        </w:rPr>
        <w:t xml:space="preserve">Graph-2 presents the Level of Significance between Control Group and Experiment Group Girls in Post Test in Achievement in </w:t>
      </w:r>
      <w:r w:rsidRPr="00756713">
        <w:rPr>
          <w:color w:val="000000" w:themeColor="text1"/>
        </w:rPr>
        <w:t>Analytical Geometry</w:t>
      </w:r>
    </w:p>
    <w:p w14:paraId="7DCD75A0" w14:textId="0B7E2706" w:rsidR="00756713" w:rsidRDefault="00756713" w:rsidP="00756713">
      <w:pPr>
        <w:pStyle w:val="Heading1"/>
        <w:tabs>
          <w:tab w:val="left" w:pos="426"/>
        </w:tabs>
        <w:spacing w:before="188" w:line="276" w:lineRule="auto"/>
        <w:ind w:left="0"/>
        <w:jc w:val="left"/>
        <w:rPr>
          <w:color w:val="0070C0"/>
          <w:lang w:val="en-IN"/>
        </w:rPr>
      </w:pPr>
      <w:r>
        <w:rPr>
          <w:lang w:val="en-IN"/>
        </w:rPr>
        <w:t xml:space="preserve">        </w:t>
      </w:r>
      <w:r w:rsidRPr="00756713">
        <w:rPr>
          <w:color w:val="0070C0"/>
          <w:lang w:val="en-IN"/>
        </w:rPr>
        <w:t>Hypothesis-III</w:t>
      </w:r>
    </w:p>
    <w:p w14:paraId="1DDC9672" w14:textId="16E6FD0E" w:rsidR="00756713" w:rsidRDefault="00756713" w:rsidP="00756713">
      <w:pPr>
        <w:pStyle w:val="Heading1"/>
        <w:tabs>
          <w:tab w:val="left" w:pos="426"/>
        </w:tabs>
        <w:spacing w:before="188" w:line="276" w:lineRule="auto"/>
        <w:ind w:left="284"/>
        <w:jc w:val="left"/>
        <w:rPr>
          <w:b w:val="0"/>
          <w:bCs w:val="0"/>
          <w:lang w:val="en-IN"/>
        </w:rPr>
      </w:pPr>
      <w:r>
        <w:rPr>
          <w:lang w:val="en-IN"/>
        </w:rPr>
        <w:t xml:space="preserve">         </w:t>
      </w:r>
      <w:r w:rsidRPr="00756713">
        <w:rPr>
          <w:b w:val="0"/>
          <w:bCs w:val="0"/>
          <w:lang w:val="en-IN"/>
        </w:rPr>
        <w:t>There is no significant difference between Control group and Experiment group Rural students and their Post Test Scores</w:t>
      </w:r>
      <w:r>
        <w:rPr>
          <w:b w:val="0"/>
          <w:bCs w:val="0"/>
          <w:lang w:val="en-IN"/>
        </w:rPr>
        <w:t>.</w:t>
      </w:r>
    </w:p>
    <w:p w14:paraId="44D502F7" w14:textId="77777777" w:rsidR="00756713" w:rsidRDefault="00756713" w:rsidP="00756713">
      <w:pPr>
        <w:pStyle w:val="Heading1"/>
        <w:tabs>
          <w:tab w:val="left" w:pos="426"/>
        </w:tabs>
        <w:spacing w:before="188" w:line="276" w:lineRule="auto"/>
        <w:ind w:left="284"/>
        <w:jc w:val="left"/>
        <w:rPr>
          <w:b w:val="0"/>
          <w:bCs w:val="0"/>
          <w:lang w:val="en-IN"/>
        </w:rPr>
      </w:pPr>
      <w:r>
        <w:rPr>
          <w:b w:val="0"/>
          <w:bCs w:val="0"/>
          <w:lang w:val="en-IN"/>
        </w:rPr>
        <w:t xml:space="preserve">                                                                     </w:t>
      </w:r>
    </w:p>
    <w:p w14:paraId="744D2A4E" w14:textId="2D2EE336" w:rsidR="00756713" w:rsidRDefault="00756713" w:rsidP="00756713">
      <w:pPr>
        <w:pStyle w:val="Heading1"/>
        <w:tabs>
          <w:tab w:val="left" w:pos="426"/>
        </w:tabs>
        <w:spacing w:before="188" w:line="276" w:lineRule="auto"/>
        <w:ind w:left="284"/>
        <w:jc w:val="left"/>
        <w:rPr>
          <w:lang w:val="en-IN"/>
        </w:rPr>
      </w:pPr>
      <w:r>
        <w:rPr>
          <w:b w:val="0"/>
          <w:bCs w:val="0"/>
          <w:lang w:val="en-IN"/>
        </w:rPr>
        <w:t xml:space="preserve">                                                                     </w:t>
      </w:r>
      <w:r w:rsidRPr="00756713">
        <w:rPr>
          <w:lang w:val="en-IN"/>
        </w:rPr>
        <w:t>Table-3</w:t>
      </w:r>
    </w:p>
    <w:p w14:paraId="4EAA3CBE" w14:textId="38D08BBB" w:rsidR="00756713" w:rsidRDefault="00756713" w:rsidP="00756713">
      <w:pPr>
        <w:pStyle w:val="Heading1"/>
        <w:tabs>
          <w:tab w:val="left" w:pos="426"/>
        </w:tabs>
        <w:spacing w:before="188" w:line="276" w:lineRule="auto"/>
        <w:ind w:left="0"/>
        <w:rPr>
          <w:lang w:val="en-IN"/>
        </w:rPr>
      </w:pPr>
      <w:r w:rsidRPr="00756713">
        <w:rPr>
          <w:lang w:val="en-IN"/>
        </w:rPr>
        <w:t xml:space="preserve">Table-3 presents the Level of difference between the Experiment Group and Control Group Rural Students in Post Test in the Achievement in </w:t>
      </w:r>
      <w:r w:rsidRPr="00756713">
        <w:rPr>
          <w:color w:val="000000" w:themeColor="text1"/>
        </w:rPr>
        <w:t>Analytical Geometry</w:t>
      </w:r>
    </w:p>
    <w:p w14:paraId="5E3B7233" w14:textId="31C0A409" w:rsidR="00756713" w:rsidRPr="00756713" w:rsidRDefault="00356A4D" w:rsidP="00756713">
      <w:r w:rsidRPr="00356A4D">
        <w:drawing>
          <wp:anchor distT="0" distB="0" distL="114300" distR="114300" simplePos="0" relativeHeight="487589376" behindDoc="1" locked="0" layoutInCell="1" allowOverlap="1" wp14:anchorId="5654F66C" wp14:editId="7769458F">
            <wp:simplePos x="0" y="0"/>
            <wp:positionH relativeFrom="column">
              <wp:posOffset>913765</wp:posOffset>
            </wp:positionH>
            <wp:positionV relativeFrom="paragraph">
              <wp:posOffset>308610</wp:posOffset>
            </wp:positionV>
            <wp:extent cx="4038600" cy="2590165"/>
            <wp:effectExtent l="0" t="0" r="0" b="635"/>
            <wp:wrapTopAndBottom/>
            <wp:docPr id="1991155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155402" name=""/>
                    <pic:cNvPicPr/>
                  </pic:nvPicPr>
                  <pic:blipFill>
                    <a:blip r:embed="rId9">
                      <a:extLst>
                        <a:ext uri="{28A0092B-C50C-407E-A947-70E740481C1C}">
                          <a14:useLocalDpi xmlns:a14="http://schemas.microsoft.com/office/drawing/2010/main" val="0"/>
                        </a:ext>
                      </a:extLst>
                    </a:blip>
                    <a:stretch>
                      <a:fillRect/>
                    </a:stretch>
                  </pic:blipFill>
                  <pic:spPr>
                    <a:xfrm>
                      <a:off x="0" y="0"/>
                      <a:ext cx="4038600" cy="2590165"/>
                    </a:xfrm>
                    <a:prstGeom prst="rect">
                      <a:avLst/>
                    </a:prstGeom>
                  </pic:spPr>
                </pic:pic>
              </a:graphicData>
            </a:graphic>
          </wp:anchor>
        </w:drawing>
      </w:r>
    </w:p>
    <w:p w14:paraId="6D502AB4" w14:textId="123FB99E" w:rsidR="00756713" w:rsidRDefault="00756713" w:rsidP="00756713">
      <w:pPr>
        <w:tabs>
          <w:tab w:val="left" w:pos="3156"/>
        </w:tabs>
      </w:pPr>
      <w:r>
        <w:tab/>
      </w:r>
    </w:p>
    <w:p w14:paraId="148EA09C" w14:textId="77777777" w:rsidR="00756713" w:rsidRDefault="00756713" w:rsidP="00756713">
      <w:pPr>
        <w:tabs>
          <w:tab w:val="left" w:pos="3156"/>
        </w:tabs>
      </w:pPr>
    </w:p>
    <w:p w14:paraId="40297666" w14:textId="77777777" w:rsidR="00756713" w:rsidRPr="00756713" w:rsidRDefault="00756713" w:rsidP="00756713">
      <w:pPr>
        <w:tabs>
          <w:tab w:val="left" w:pos="3156"/>
        </w:tabs>
        <w:rPr>
          <w:lang w:val="en-IN"/>
        </w:rPr>
      </w:pPr>
    </w:p>
    <w:p w14:paraId="11AFF223" w14:textId="341E32F7" w:rsidR="00756713" w:rsidRPr="00756713" w:rsidRDefault="00756713" w:rsidP="00756713">
      <w:pPr>
        <w:pStyle w:val="ListParagraph"/>
        <w:numPr>
          <w:ilvl w:val="0"/>
          <w:numId w:val="25"/>
        </w:numPr>
        <w:tabs>
          <w:tab w:val="left" w:pos="3156"/>
        </w:tabs>
        <w:rPr>
          <w:sz w:val="24"/>
          <w:szCs w:val="24"/>
          <w:lang w:val="en-IN"/>
        </w:rPr>
      </w:pPr>
      <w:r w:rsidRPr="00756713">
        <w:rPr>
          <w:sz w:val="24"/>
          <w:szCs w:val="24"/>
          <w:lang w:val="en-IN"/>
        </w:rPr>
        <w:t xml:space="preserve">Rural students in the </w:t>
      </w:r>
      <w:r w:rsidRPr="00756713">
        <w:rPr>
          <w:b/>
          <w:bCs/>
          <w:sz w:val="24"/>
          <w:szCs w:val="24"/>
          <w:lang w:val="en-IN"/>
        </w:rPr>
        <w:t xml:space="preserve">Experimental Group </w:t>
      </w:r>
      <w:r w:rsidRPr="00756713">
        <w:rPr>
          <w:sz w:val="24"/>
          <w:szCs w:val="24"/>
          <w:lang w:val="en-IN"/>
        </w:rPr>
        <w:t xml:space="preserve">scored significantly higher (Mean = 35.24) than those in the Control Group (Mean = 29.37). </w:t>
      </w:r>
    </w:p>
    <w:p w14:paraId="2565EB85" w14:textId="77777777" w:rsidR="00756713" w:rsidRPr="00756713" w:rsidRDefault="00756713" w:rsidP="00756713">
      <w:pPr>
        <w:tabs>
          <w:tab w:val="left" w:pos="3156"/>
        </w:tabs>
        <w:rPr>
          <w:sz w:val="24"/>
          <w:szCs w:val="24"/>
        </w:rPr>
      </w:pPr>
    </w:p>
    <w:p w14:paraId="27E1B93A" w14:textId="77777777" w:rsidR="00756713" w:rsidRPr="00756713" w:rsidRDefault="00756713" w:rsidP="00756713">
      <w:pPr>
        <w:tabs>
          <w:tab w:val="left" w:pos="3156"/>
        </w:tabs>
        <w:rPr>
          <w:sz w:val="24"/>
          <w:szCs w:val="24"/>
          <w:lang w:val="en-IN"/>
        </w:rPr>
      </w:pPr>
    </w:p>
    <w:p w14:paraId="198BAB88" w14:textId="08072C07" w:rsidR="00756713" w:rsidRPr="00756713" w:rsidRDefault="00756713" w:rsidP="00756713">
      <w:pPr>
        <w:pStyle w:val="ListParagraph"/>
        <w:numPr>
          <w:ilvl w:val="0"/>
          <w:numId w:val="25"/>
        </w:numPr>
        <w:tabs>
          <w:tab w:val="left" w:pos="3156"/>
        </w:tabs>
        <w:rPr>
          <w:sz w:val="24"/>
          <w:szCs w:val="24"/>
          <w:lang w:val="en-IN"/>
        </w:rPr>
      </w:pPr>
      <w:r w:rsidRPr="00756713">
        <w:rPr>
          <w:sz w:val="24"/>
          <w:szCs w:val="24"/>
          <w:lang w:val="en-IN"/>
        </w:rPr>
        <w:t xml:space="preserve">The </w:t>
      </w:r>
      <w:r w:rsidR="00356A4D">
        <w:rPr>
          <w:b/>
          <w:bCs/>
          <w:sz w:val="24"/>
          <w:szCs w:val="24"/>
          <w:lang w:val="en-IN"/>
        </w:rPr>
        <w:t>p</w:t>
      </w:r>
      <w:r w:rsidRPr="00756713">
        <w:rPr>
          <w:b/>
          <w:bCs/>
          <w:sz w:val="24"/>
          <w:szCs w:val="24"/>
          <w:lang w:val="en-IN"/>
        </w:rPr>
        <w:t xml:space="preserve">-value = 0.00000015 </w:t>
      </w:r>
      <w:r w:rsidRPr="00756713">
        <w:rPr>
          <w:sz w:val="24"/>
          <w:szCs w:val="24"/>
          <w:lang w:val="en-IN"/>
        </w:rPr>
        <w:t xml:space="preserve">is </w:t>
      </w:r>
      <w:r w:rsidRPr="00756713">
        <w:rPr>
          <w:b/>
          <w:bCs/>
          <w:sz w:val="24"/>
          <w:szCs w:val="24"/>
          <w:lang w:val="en-IN"/>
        </w:rPr>
        <w:t xml:space="preserve">extremely significant </w:t>
      </w:r>
      <w:r w:rsidRPr="00756713">
        <w:rPr>
          <w:sz w:val="24"/>
          <w:szCs w:val="24"/>
          <w:lang w:val="en-IN"/>
        </w:rPr>
        <w:t xml:space="preserve">(p &lt; 0.01), indicating a highly reliable difference. </w:t>
      </w:r>
    </w:p>
    <w:p w14:paraId="53D34C19" w14:textId="77777777" w:rsidR="00756713" w:rsidRPr="00756713" w:rsidRDefault="00756713" w:rsidP="00756713">
      <w:pPr>
        <w:tabs>
          <w:tab w:val="left" w:pos="3156"/>
        </w:tabs>
        <w:rPr>
          <w:b/>
          <w:bCs/>
          <w:sz w:val="24"/>
          <w:szCs w:val="24"/>
          <w:lang w:val="en-IN"/>
        </w:rPr>
      </w:pPr>
    </w:p>
    <w:p w14:paraId="04CFCFE0" w14:textId="28F971FE" w:rsidR="00756713" w:rsidRPr="00756713" w:rsidRDefault="00756713" w:rsidP="00756713">
      <w:pPr>
        <w:pStyle w:val="ListParagraph"/>
        <w:numPr>
          <w:ilvl w:val="0"/>
          <w:numId w:val="25"/>
        </w:numPr>
        <w:tabs>
          <w:tab w:val="left" w:pos="3156"/>
        </w:tabs>
        <w:rPr>
          <w:sz w:val="24"/>
          <w:szCs w:val="24"/>
        </w:rPr>
      </w:pPr>
      <w:r w:rsidRPr="00756713">
        <w:rPr>
          <w:b/>
          <w:bCs/>
          <w:sz w:val="24"/>
          <w:szCs w:val="24"/>
          <w:lang w:val="en-IN"/>
        </w:rPr>
        <w:t>Conclusion</w:t>
      </w:r>
      <w:r w:rsidRPr="00756713">
        <w:rPr>
          <w:sz w:val="24"/>
          <w:szCs w:val="24"/>
          <w:lang w:val="en-IN"/>
        </w:rPr>
        <w:t>: “</w:t>
      </w:r>
      <w:r w:rsidRPr="00756713">
        <w:rPr>
          <w:b/>
          <w:bCs/>
          <w:sz w:val="24"/>
          <w:szCs w:val="24"/>
          <w:lang w:val="en-IN"/>
        </w:rPr>
        <w:t xml:space="preserve">Null Hypothesis-III is rejected.” </w:t>
      </w:r>
      <w:r w:rsidRPr="00756713">
        <w:rPr>
          <w:sz w:val="24"/>
          <w:szCs w:val="24"/>
          <w:lang w:val="en-IN"/>
        </w:rPr>
        <w:t xml:space="preserve">E-content is highly effective in improving rural students’ academic achievement in </w:t>
      </w:r>
      <w:r w:rsidRPr="00756713">
        <w:rPr>
          <w:color w:val="000000" w:themeColor="text1"/>
          <w:sz w:val="24"/>
          <w:szCs w:val="24"/>
        </w:rPr>
        <w:t>Analytical Geometry</w:t>
      </w:r>
    </w:p>
    <w:p w14:paraId="30C55C1B" w14:textId="77777777" w:rsidR="00756713" w:rsidRDefault="00756713" w:rsidP="00756713">
      <w:pPr>
        <w:pStyle w:val="ListParagraph"/>
      </w:pPr>
    </w:p>
    <w:p w14:paraId="1F498893" w14:textId="1BA06891" w:rsidR="00756713" w:rsidRDefault="00756713" w:rsidP="00756713">
      <w:pPr>
        <w:pStyle w:val="ListParagraph"/>
        <w:tabs>
          <w:tab w:val="left" w:pos="3156"/>
        </w:tabs>
        <w:ind w:left="720" w:firstLine="0"/>
      </w:pPr>
      <w:r>
        <w:t xml:space="preserve"> </w:t>
      </w:r>
    </w:p>
    <w:p w14:paraId="7399C03B" w14:textId="620905F0" w:rsidR="00756713" w:rsidRDefault="00756713" w:rsidP="00756713">
      <w:pPr>
        <w:pStyle w:val="ListParagraph"/>
        <w:tabs>
          <w:tab w:val="left" w:pos="3156"/>
        </w:tabs>
        <w:spacing w:line="276" w:lineRule="auto"/>
        <w:ind w:left="720" w:firstLine="0"/>
        <w:rPr>
          <w:b/>
          <w:bCs/>
          <w:lang w:val="en-IN"/>
        </w:rPr>
      </w:pPr>
      <w:r>
        <w:rPr>
          <w:b/>
          <w:bCs/>
          <w:lang w:val="en-IN"/>
        </w:rPr>
        <w:t xml:space="preserve">                                                                   </w:t>
      </w:r>
      <w:r w:rsidRPr="00756713">
        <w:rPr>
          <w:b/>
          <w:bCs/>
          <w:sz w:val="24"/>
          <w:szCs w:val="24"/>
          <w:lang w:val="en-IN"/>
        </w:rPr>
        <w:t>Graph-3</w:t>
      </w:r>
    </w:p>
    <w:p w14:paraId="18DDDC5A" w14:textId="77777777" w:rsidR="00756713" w:rsidRDefault="00756713" w:rsidP="00756713">
      <w:pPr>
        <w:pStyle w:val="ListParagraph"/>
        <w:tabs>
          <w:tab w:val="left" w:pos="3156"/>
        </w:tabs>
        <w:spacing w:line="276" w:lineRule="auto"/>
        <w:ind w:left="567" w:firstLine="0"/>
        <w:rPr>
          <w:b/>
          <w:bCs/>
          <w:sz w:val="24"/>
          <w:szCs w:val="24"/>
          <w:lang w:val="en-IN"/>
        </w:rPr>
      </w:pPr>
    </w:p>
    <w:p w14:paraId="5844E9B4" w14:textId="55D2E190" w:rsidR="00756713" w:rsidRPr="00756713" w:rsidRDefault="00756713" w:rsidP="00756713">
      <w:pPr>
        <w:pStyle w:val="ListParagraph"/>
        <w:tabs>
          <w:tab w:val="left" w:pos="3156"/>
        </w:tabs>
        <w:spacing w:line="276" w:lineRule="auto"/>
        <w:ind w:left="567" w:hanging="425"/>
        <w:jc w:val="center"/>
        <w:rPr>
          <w:b/>
          <w:bCs/>
          <w:color w:val="000000" w:themeColor="text1"/>
          <w:sz w:val="24"/>
          <w:szCs w:val="24"/>
        </w:rPr>
      </w:pPr>
      <w:r>
        <w:rPr>
          <w:b/>
          <w:bCs/>
          <w:sz w:val="24"/>
          <w:szCs w:val="24"/>
          <w:lang w:val="en-IN"/>
        </w:rPr>
        <w:t xml:space="preserve">      </w:t>
      </w:r>
      <w:r w:rsidRPr="00756713">
        <w:rPr>
          <w:b/>
          <w:bCs/>
          <w:sz w:val="24"/>
          <w:szCs w:val="24"/>
          <w:lang w:val="en-IN"/>
        </w:rPr>
        <w:t xml:space="preserve">Graph-3 Shows the Level of difference between the Experiment Group and Control Group Rural Students in Post Test in the Achievement in </w:t>
      </w:r>
      <w:r w:rsidRPr="00756713">
        <w:rPr>
          <w:b/>
          <w:bCs/>
          <w:color w:val="000000" w:themeColor="text1"/>
          <w:sz w:val="24"/>
          <w:szCs w:val="24"/>
        </w:rPr>
        <w:t>Analytical Geometry</w:t>
      </w:r>
    </w:p>
    <w:p w14:paraId="6DB606F9" w14:textId="0A28B916" w:rsidR="00756713" w:rsidRDefault="00756713" w:rsidP="00756713">
      <w:pPr>
        <w:pStyle w:val="ListParagraph"/>
        <w:tabs>
          <w:tab w:val="left" w:pos="3156"/>
        </w:tabs>
        <w:ind w:left="720" w:firstLine="0"/>
        <w:jc w:val="center"/>
        <w:rPr>
          <w:b/>
          <w:bCs/>
          <w:color w:val="000000" w:themeColor="text1"/>
        </w:rPr>
      </w:pPr>
      <w:r w:rsidRPr="00756713">
        <w:rPr>
          <w:noProof/>
          <w:sz w:val="24"/>
          <w:szCs w:val="24"/>
        </w:rPr>
        <w:drawing>
          <wp:anchor distT="0" distB="0" distL="114300" distR="114300" simplePos="0" relativeHeight="251668992" behindDoc="0" locked="0" layoutInCell="1" allowOverlap="1" wp14:anchorId="291D4224" wp14:editId="47BF9D4B">
            <wp:simplePos x="0" y="0"/>
            <wp:positionH relativeFrom="column">
              <wp:posOffset>104833</wp:posOffset>
            </wp:positionH>
            <wp:positionV relativeFrom="paragraph">
              <wp:posOffset>172374</wp:posOffset>
            </wp:positionV>
            <wp:extent cx="5763260" cy="2506980"/>
            <wp:effectExtent l="0" t="0" r="8890" b="7620"/>
            <wp:wrapSquare wrapText="bothSides"/>
            <wp:docPr id="1778934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34097" name=""/>
                    <pic:cNvPicPr/>
                  </pic:nvPicPr>
                  <pic:blipFill>
                    <a:blip r:embed="rId10">
                      <a:extLst>
                        <a:ext uri="{28A0092B-C50C-407E-A947-70E740481C1C}">
                          <a14:useLocalDpi xmlns:a14="http://schemas.microsoft.com/office/drawing/2010/main" val="0"/>
                        </a:ext>
                      </a:extLst>
                    </a:blip>
                    <a:stretch>
                      <a:fillRect/>
                    </a:stretch>
                  </pic:blipFill>
                  <pic:spPr>
                    <a:xfrm>
                      <a:off x="0" y="0"/>
                      <a:ext cx="5763260" cy="2506980"/>
                    </a:xfrm>
                    <a:prstGeom prst="rect">
                      <a:avLst/>
                    </a:prstGeom>
                  </pic:spPr>
                </pic:pic>
              </a:graphicData>
            </a:graphic>
          </wp:anchor>
        </w:drawing>
      </w:r>
    </w:p>
    <w:p w14:paraId="3BBB1FA1" w14:textId="5119A8EB" w:rsidR="00756713" w:rsidRPr="00756713" w:rsidRDefault="00756713" w:rsidP="00756713"/>
    <w:p w14:paraId="56C31C0C" w14:textId="185D2FEC" w:rsidR="00756713" w:rsidRPr="00756713" w:rsidRDefault="00756713" w:rsidP="00756713">
      <w:pPr>
        <w:rPr>
          <w:b/>
          <w:bCs/>
          <w:color w:val="0070C0"/>
          <w:sz w:val="24"/>
          <w:szCs w:val="24"/>
          <w:lang w:val="en-IN"/>
        </w:rPr>
      </w:pPr>
      <w:r w:rsidRPr="00756713">
        <w:rPr>
          <w:b/>
          <w:bCs/>
          <w:color w:val="0070C0"/>
          <w:sz w:val="24"/>
          <w:szCs w:val="24"/>
          <w:lang w:val="en-IN"/>
        </w:rPr>
        <w:t>Hypothesis – IV</w:t>
      </w:r>
    </w:p>
    <w:p w14:paraId="3D5670BE" w14:textId="77777777" w:rsidR="00756713" w:rsidRPr="00756713" w:rsidRDefault="00756713" w:rsidP="00756713">
      <w:pPr>
        <w:rPr>
          <w:color w:val="0070C0"/>
          <w:lang w:val="en-IN"/>
        </w:rPr>
      </w:pPr>
    </w:p>
    <w:p w14:paraId="3830002A" w14:textId="77777777" w:rsidR="00756713" w:rsidRPr="00756713" w:rsidRDefault="00756713" w:rsidP="00756713">
      <w:pPr>
        <w:pStyle w:val="ListParagraph"/>
        <w:numPr>
          <w:ilvl w:val="0"/>
          <w:numId w:val="26"/>
        </w:numPr>
        <w:spacing w:line="276" w:lineRule="auto"/>
        <w:rPr>
          <w:color w:val="0070C0"/>
          <w:sz w:val="24"/>
          <w:szCs w:val="24"/>
          <w:lang w:val="en-IN"/>
        </w:rPr>
      </w:pPr>
      <w:r w:rsidRPr="00756713">
        <w:rPr>
          <w:color w:val="0070C0"/>
          <w:sz w:val="24"/>
          <w:szCs w:val="24"/>
          <w:lang w:val="en-IN"/>
        </w:rPr>
        <w:t xml:space="preserve">There is no significant difference between Control group and Experiment group Urban students and their Post Test Scores </w:t>
      </w:r>
    </w:p>
    <w:p w14:paraId="5AFCC7BB" w14:textId="56636636" w:rsidR="00756713" w:rsidRPr="00756713" w:rsidRDefault="00756713" w:rsidP="00756713">
      <w:pPr>
        <w:rPr>
          <w:b/>
          <w:bCs/>
          <w:color w:val="0070C0"/>
          <w:lang w:val="en-IN"/>
        </w:rPr>
      </w:pPr>
      <w:r>
        <w:rPr>
          <w:b/>
          <w:bCs/>
          <w:color w:val="0070C0"/>
          <w:lang w:val="en-IN"/>
        </w:rPr>
        <w:t xml:space="preserve">                                   </w:t>
      </w:r>
      <w:r w:rsidRPr="00756713">
        <w:rPr>
          <w:b/>
          <w:bCs/>
          <w:color w:val="0070C0"/>
          <w:sz w:val="24"/>
          <w:szCs w:val="24"/>
          <w:lang w:val="en-IN"/>
        </w:rPr>
        <w:t xml:space="preserve"> </w:t>
      </w:r>
    </w:p>
    <w:p w14:paraId="0C8BAECC" w14:textId="77777777" w:rsidR="00756713" w:rsidRDefault="00756713" w:rsidP="00756713">
      <w:pPr>
        <w:rPr>
          <w:b/>
          <w:bCs/>
          <w:color w:val="0070C0"/>
          <w:sz w:val="24"/>
          <w:szCs w:val="24"/>
          <w:lang w:val="en-IN"/>
        </w:rPr>
      </w:pPr>
      <w:r>
        <w:rPr>
          <w:b/>
          <w:bCs/>
          <w:color w:val="0070C0"/>
          <w:sz w:val="24"/>
          <w:szCs w:val="24"/>
          <w:lang w:val="en-IN"/>
        </w:rPr>
        <w:t xml:space="preserve">                                                                         </w:t>
      </w:r>
    </w:p>
    <w:p w14:paraId="63D54356" w14:textId="7AF253AA" w:rsidR="00756713" w:rsidRPr="00756713" w:rsidRDefault="00756713" w:rsidP="00756713">
      <w:pPr>
        <w:ind w:left="3600"/>
        <w:rPr>
          <w:b/>
          <w:bCs/>
          <w:color w:val="0070C0"/>
          <w:sz w:val="24"/>
          <w:szCs w:val="24"/>
          <w:lang w:val="en-IN"/>
        </w:rPr>
      </w:pPr>
      <w:r>
        <w:rPr>
          <w:b/>
          <w:bCs/>
          <w:color w:val="0070C0"/>
          <w:sz w:val="24"/>
          <w:szCs w:val="24"/>
          <w:lang w:val="en-IN"/>
        </w:rPr>
        <w:t xml:space="preserve">           </w:t>
      </w:r>
      <w:r w:rsidRPr="00756713">
        <w:rPr>
          <w:b/>
          <w:bCs/>
          <w:color w:val="000000" w:themeColor="text1"/>
          <w:sz w:val="24"/>
          <w:szCs w:val="24"/>
          <w:lang w:val="en-IN"/>
        </w:rPr>
        <w:t>Table-4</w:t>
      </w:r>
    </w:p>
    <w:p w14:paraId="5705D71C" w14:textId="1D022F73" w:rsidR="00756713" w:rsidRDefault="00756713" w:rsidP="00756713">
      <w:pPr>
        <w:spacing w:line="276" w:lineRule="auto"/>
        <w:rPr>
          <w:b/>
          <w:bCs/>
          <w:color w:val="000000" w:themeColor="text1"/>
          <w:sz w:val="24"/>
          <w:szCs w:val="24"/>
          <w:lang w:val="en-IN"/>
        </w:rPr>
      </w:pPr>
      <w:r>
        <w:rPr>
          <w:b/>
          <w:bCs/>
          <w:color w:val="000000" w:themeColor="text1"/>
          <w:sz w:val="24"/>
          <w:szCs w:val="24"/>
          <w:lang w:val="en-IN"/>
        </w:rPr>
        <w:tab/>
      </w:r>
    </w:p>
    <w:p w14:paraId="54A3ABF6" w14:textId="693B9756" w:rsidR="00756713" w:rsidRDefault="00756713" w:rsidP="00756713">
      <w:pPr>
        <w:spacing w:line="276" w:lineRule="auto"/>
        <w:ind w:left="567"/>
        <w:jc w:val="center"/>
        <w:rPr>
          <w:b/>
          <w:bCs/>
          <w:color w:val="000000" w:themeColor="text1"/>
          <w:sz w:val="24"/>
          <w:szCs w:val="24"/>
        </w:rPr>
      </w:pPr>
      <w:r w:rsidRPr="00756713">
        <w:rPr>
          <w:b/>
          <w:bCs/>
          <w:color w:val="000000" w:themeColor="text1"/>
          <w:sz w:val="24"/>
          <w:szCs w:val="24"/>
          <w:lang w:val="en-IN"/>
        </w:rPr>
        <w:t xml:space="preserve">Table-4 presents the level of Significance between the Experiment Group and Control Group Urban Students and their Post Test in the Achievement of </w:t>
      </w:r>
      <w:r w:rsidRPr="00756713">
        <w:rPr>
          <w:b/>
          <w:bCs/>
          <w:color w:val="000000" w:themeColor="text1"/>
          <w:sz w:val="24"/>
          <w:szCs w:val="24"/>
        </w:rPr>
        <w:t>Analytical Geometry</w:t>
      </w:r>
    </w:p>
    <w:p w14:paraId="1935563F" w14:textId="77777777" w:rsidR="00756713" w:rsidRDefault="00756713" w:rsidP="00756713">
      <w:pPr>
        <w:spacing w:line="276" w:lineRule="auto"/>
        <w:ind w:left="567"/>
        <w:jc w:val="center"/>
        <w:rPr>
          <w:b/>
          <w:bCs/>
          <w:color w:val="000000" w:themeColor="text1"/>
          <w:sz w:val="24"/>
          <w:szCs w:val="24"/>
        </w:rPr>
      </w:pPr>
    </w:p>
    <w:p w14:paraId="29787B6E" w14:textId="77777777" w:rsidR="00756713" w:rsidRPr="00756713" w:rsidRDefault="00756713" w:rsidP="00756713"/>
    <w:p w14:paraId="138064B0" w14:textId="77777777" w:rsidR="00756713" w:rsidRPr="00756713" w:rsidRDefault="00756713" w:rsidP="00756713"/>
    <w:p w14:paraId="7AC31F2D" w14:textId="77777777" w:rsidR="00756713" w:rsidRPr="00756713" w:rsidRDefault="00756713" w:rsidP="00756713"/>
    <w:p w14:paraId="718710BE" w14:textId="77777777" w:rsidR="00756713" w:rsidRPr="00756713" w:rsidRDefault="00756713" w:rsidP="00756713"/>
    <w:tbl>
      <w:tblPr>
        <w:tblStyle w:val="TableGrid"/>
        <w:tblW w:w="0" w:type="auto"/>
        <w:tblLook w:val="04A0" w:firstRow="1" w:lastRow="0" w:firstColumn="1" w:lastColumn="0" w:noHBand="0" w:noVBand="1"/>
      </w:tblPr>
      <w:tblGrid>
        <w:gridCol w:w="846"/>
        <w:gridCol w:w="3662"/>
        <w:gridCol w:w="2254"/>
        <w:gridCol w:w="2254"/>
      </w:tblGrid>
      <w:tr w:rsidR="00756713" w14:paraId="25C83ED4" w14:textId="77777777" w:rsidTr="00085D2E">
        <w:tc>
          <w:tcPr>
            <w:tcW w:w="846" w:type="dxa"/>
          </w:tcPr>
          <w:p w14:paraId="279D7574" w14:textId="77777777" w:rsidR="00756713" w:rsidRDefault="00756713" w:rsidP="00085D2E">
            <w:r>
              <w:t>S</w:t>
            </w:r>
            <w:proofErr w:type="gramStart"/>
            <w:r>
              <w:t>1.No</w:t>
            </w:r>
            <w:proofErr w:type="gramEnd"/>
          </w:p>
        </w:tc>
        <w:tc>
          <w:tcPr>
            <w:tcW w:w="3662" w:type="dxa"/>
          </w:tcPr>
          <w:p w14:paraId="5EAFBAE1" w14:textId="77777777" w:rsidR="00756713" w:rsidRDefault="00756713" w:rsidP="00085D2E">
            <w:pPr>
              <w:pStyle w:val="Default"/>
              <w:spacing w:line="360" w:lineRule="auto"/>
            </w:pPr>
            <w:r>
              <w:rPr>
                <w:sz w:val="22"/>
                <w:szCs w:val="22"/>
              </w:rPr>
              <w:t xml:space="preserve">                    Description </w:t>
            </w:r>
          </w:p>
        </w:tc>
        <w:tc>
          <w:tcPr>
            <w:tcW w:w="2254" w:type="dxa"/>
          </w:tcPr>
          <w:p w14:paraId="16A13E7B" w14:textId="77777777" w:rsidR="00756713" w:rsidRDefault="00756713" w:rsidP="00085D2E">
            <w:pPr>
              <w:pStyle w:val="Default"/>
              <w:spacing w:line="360" w:lineRule="auto"/>
            </w:pPr>
            <w:r>
              <w:rPr>
                <w:sz w:val="22"/>
                <w:szCs w:val="22"/>
              </w:rPr>
              <w:t xml:space="preserve">         C.G. Urban</w:t>
            </w:r>
          </w:p>
        </w:tc>
        <w:tc>
          <w:tcPr>
            <w:tcW w:w="2254" w:type="dxa"/>
          </w:tcPr>
          <w:p w14:paraId="42E6A802" w14:textId="77777777" w:rsidR="00756713" w:rsidRDefault="00756713" w:rsidP="00085D2E">
            <w:pPr>
              <w:spacing w:line="360" w:lineRule="auto"/>
            </w:pPr>
            <w:r>
              <w:t xml:space="preserve">          E.G. Urban </w:t>
            </w:r>
          </w:p>
        </w:tc>
      </w:tr>
      <w:tr w:rsidR="00756713" w14:paraId="301E43F1" w14:textId="77777777" w:rsidTr="00085D2E">
        <w:tc>
          <w:tcPr>
            <w:tcW w:w="846" w:type="dxa"/>
          </w:tcPr>
          <w:p w14:paraId="0E1F064A" w14:textId="77777777" w:rsidR="00756713" w:rsidRDefault="00756713" w:rsidP="00085D2E">
            <w:r>
              <w:t xml:space="preserve">    1.</w:t>
            </w:r>
          </w:p>
        </w:tc>
        <w:tc>
          <w:tcPr>
            <w:tcW w:w="3662" w:type="dxa"/>
          </w:tcPr>
          <w:p w14:paraId="5740EBFF" w14:textId="77777777" w:rsidR="00756713" w:rsidRDefault="00756713" w:rsidP="00085D2E">
            <w:pPr>
              <w:spacing w:line="360" w:lineRule="auto"/>
            </w:pPr>
            <w:r>
              <w:t>N</w:t>
            </w:r>
          </w:p>
        </w:tc>
        <w:tc>
          <w:tcPr>
            <w:tcW w:w="2254" w:type="dxa"/>
          </w:tcPr>
          <w:p w14:paraId="70AA686E" w14:textId="77777777" w:rsidR="00756713" w:rsidRDefault="00756713" w:rsidP="00085D2E">
            <w:pPr>
              <w:spacing w:line="360" w:lineRule="auto"/>
            </w:pPr>
            <w:r>
              <w:t>9</w:t>
            </w:r>
          </w:p>
        </w:tc>
        <w:tc>
          <w:tcPr>
            <w:tcW w:w="2254" w:type="dxa"/>
          </w:tcPr>
          <w:p w14:paraId="54753926" w14:textId="77777777" w:rsidR="00756713" w:rsidRDefault="00756713" w:rsidP="00085D2E">
            <w:pPr>
              <w:spacing w:line="360" w:lineRule="auto"/>
            </w:pPr>
            <w:r>
              <w:t>11</w:t>
            </w:r>
          </w:p>
        </w:tc>
      </w:tr>
      <w:tr w:rsidR="00756713" w14:paraId="679079B7" w14:textId="77777777" w:rsidTr="00085D2E">
        <w:tc>
          <w:tcPr>
            <w:tcW w:w="846" w:type="dxa"/>
          </w:tcPr>
          <w:p w14:paraId="142145ED" w14:textId="77777777" w:rsidR="00756713" w:rsidRDefault="00756713" w:rsidP="00085D2E">
            <w:r>
              <w:t xml:space="preserve">    2.</w:t>
            </w:r>
          </w:p>
        </w:tc>
        <w:tc>
          <w:tcPr>
            <w:tcW w:w="3662" w:type="dxa"/>
          </w:tcPr>
          <w:p w14:paraId="5B84529D" w14:textId="77777777" w:rsidR="00756713" w:rsidRDefault="00756713" w:rsidP="00085D2E">
            <w:pPr>
              <w:spacing w:line="360" w:lineRule="auto"/>
            </w:pPr>
            <w:r>
              <w:t>Mean</w:t>
            </w:r>
          </w:p>
        </w:tc>
        <w:tc>
          <w:tcPr>
            <w:tcW w:w="2254" w:type="dxa"/>
          </w:tcPr>
          <w:p w14:paraId="7E622FBE" w14:textId="77777777" w:rsidR="00756713" w:rsidRDefault="00756713" w:rsidP="00085D2E">
            <w:pPr>
              <w:spacing w:line="360" w:lineRule="auto"/>
            </w:pPr>
            <w:r>
              <w:t>27.893145</w:t>
            </w:r>
          </w:p>
        </w:tc>
        <w:tc>
          <w:tcPr>
            <w:tcW w:w="2254" w:type="dxa"/>
          </w:tcPr>
          <w:p w14:paraId="17CE7CA5" w14:textId="77777777" w:rsidR="00756713" w:rsidRDefault="00756713" w:rsidP="00085D2E">
            <w:pPr>
              <w:spacing w:line="360" w:lineRule="auto"/>
            </w:pPr>
            <w:r>
              <w:t>34.346371</w:t>
            </w:r>
          </w:p>
        </w:tc>
      </w:tr>
      <w:tr w:rsidR="00756713" w14:paraId="2A99FCB1" w14:textId="77777777" w:rsidTr="00085D2E">
        <w:tc>
          <w:tcPr>
            <w:tcW w:w="846" w:type="dxa"/>
          </w:tcPr>
          <w:p w14:paraId="2C9A4F07" w14:textId="77777777" w:rsidR="00756713" w:rsidRDefault="00756713" w:rsidP="00085D2E">
            <w:r>
              <w:t xml:space="preserve">    3.</w:t>
            </w:r>
          </w:p>
        </w:tc>
        <w:tc>
          <w:tcPr>
            <w:tcW w:w="3662" w:type="dxa"/>
          </w:tcPr>
          <w:p w14:paraId="36D68873" w14:textId="77777777" w:rsidR="00756713" w:rsidRDefault="00756713" w:rsidP="00085D2E">
            <w:pPr>
              <w:spacing w:line="360" w:lineRule="auto"/>
            </w:pPr>
            <w:r>
              <w:t>Median</w:t>
            </w:r>
          </w:p>
        </w:tc>
        <w:tc>
          <w:tcPr>
            <w:tcW w:w="2254" w:type="dxa"/>
          </w:tcPr>
          <w:p w14:paraId="5F3D7380" w14:textId="77777777" w:rsidR="00756713" w:rsidRDefault="00756713" w:rsidP="00085D2E">
            <w:pPr>
              <w:spacing w:line="360" w:lineRule="auto"/>
            </w:pPr>
            <w:r>
              <w:t>22</w:t>
            </w:r>
          </w:p>
        </w:tc>
        <w:tc>
          <w:tcPr>
            <w:tcW w:w="2254" w:type="dxa"/>
          </w:tcPr>
          <w:p w14:paraId="5384D987" w14:textId="77777777" w:rsidR="00756713" w:rsidRDefault="00756713" w:rsidP="00085D2E">
            <w:pPr>
              <w:spacing w:line="360" w:lineRule="auto"/>
            </w:pPr>
            <w:r>
              <w:t>29</w:t>
            </w:r>
          </w:p>
        </w:tc>
      </w:tr>
      <w:tr w:rsidR="00756713" w14:paraId="2B7DEC9F" w14:textId="77777777" w:rsidTr="00085D2E">
        <w:tc>
          <w:tcPr>
            <w:tcW w:w="846" w:type="dxa"/>
          </w:tcPr>
          <w:p w14:paraId="707FD44F" w14:textId="77777777" w:rsidR="00756713" w:rsidRDefault="00756713" w:rsidP="00085D2E">
            <w:r>
              <w:t xml:space="preserve">    4.</w:t>
            </w:r>
          </w:p>
        </w:tc>
        <w:tc>
          <w:tcPr>
            <w:tcW w:w="3662" w:type="dxa"/>
          </w:tcPr>
          <w:p w14:paraId="7300DBDF" w14:textId="77777777" w:rsidR="00756713" w:rsidRDefault="00756713" w:rsidP="00085D2E">
            <w:pPr>
              <w:spacing w:line="360" w:lineRule="auto"/>
            </w:pPr>
            <w:r>
              <w:t>Mode</w:t>
            </w:r>
          </w:p>
        </w:tc>
        <w:tc>
          <w:tcPr>
            <w:tcW w:w="2254" w:type="dxa"/>
          </w:tcPr>
          <w:p w14:paraId="02FFFFEA" w14:textId="77777777" w:rsidR="00756713" w:rsidRDefault="00756713" w:rsidP="00085D2E">
            <w:pPr>
              <w:spacing w:line="360" w:lineRule="auto"/>
            </w:pPr>
            <w:r>
              <w:t>25</w:t>
            </w:r>
          </w:p>
        </w:tc>
        <w:tc>
          <w:tcPr>
            <w:tcW w:w="2254" w:type="dxa"/>
          </w:tcPr>
          <w:p w14:paraId="320957E6" w14:textId="77777777" w:rsidR="00756713" w:rsidRDefault="00756713" w:rsidP="00085D2E">
            <w:pPr>
              <w:spacing w:line="360" w:lineRule="auto"/>
            </w:pPr>
            <w:r>
              <w:t>32</w:t>
            </w:r>
          </w:p>
        </w:tc>
      </w:tr>
      <w:tr w:rsidR="00756713" w14:paraId="38450996" w14:textId="77777777" w:rsidTr="00085D2E">
        <w:tc>
          <w:tcPr>
            <w:tcW w:w="846" w:type="dxa"/>
          </w:tcPr>
          <w:p w14:paraId="18EB66FB" w14:textId="77777777" w:rsidR="00756713" w:rsidRDefault="00756713" w:rsidP="00085D2E">
            <w:r>
              <w:t xml:space="preserve">    5.</w:t>
            </w:r>
          </w:p>
        </w:tc>
        <w:tc>
          <w:tcPr>
            <w:tcW w:w="3662" w:type="dxa"/>
          </w:tcPr>
          <w:p w14:paraId="19DA6F25" w14:textId="77777777" w:rsidR="00756713" w:rsidRDefault="00756713" w:rsidP="00085D2E">
            <w:pPr>
              <w:spacing w:line="360" w:lineRule="auto"/>
            </w:pPr>
            <w:r>
              <w:t>SD</w:t>
            </w:r>
          </w:p>
        </w:tc>
        <w:tc>
          <w:tcPr>
            <w:tcW w:w="2254" w:type="dxa"/>
          </w:tcPr>
          <w:p w14:paraId="6BE6AE9D" w14:textId="77777777" w:rsidR="00756713" w:rsidRDefault="00756713" w:rsidP="00085D2E">
            <w:pPr>
              <w:spacing w:line="360" w:lineRule="auto"/>
            </w:pPr>
            <w:r>
              <w:t>3.5</w:t>
            </w:r>
          </w:p>
        </w:tc>
        <w:tc>
          <w:tcPr>
            <w:tcW w:w="2254" w:type="dxa"/>
          </w:tcPr>
          <w:p w14:paraId="0BC5A484" w14:textId="77777777" w:rsidR="00756713" w:rsidRDefault="00756713" w:rsidP="00085D2E">
            <w:pPr>
              <w:spacing w:line="360" w:lineRule="auto"/>
            </w:pPr>
            <w:r>
              <w:t>1.89793</w:t>
            </w:r>
          </w:p>
        </w:tc>
      </w:tr>
      <w:tr w:rsidR="00756713" w14:paraId="083BA324" w14:textId="77777777" w:rsidTr="00085D2E">
        <w:tc>
          <w:tcPr>
            <w:tcW w:w="846" w:type="dxa"/>
          </w:tcPr>
          <w:p w14:paraId="4B8D8AB8" w14:textId="77777777" w:rsidR="00756713" w:rsidRDefault="00756713" w:rsidP="00085D2E">
            <w:r>
              <w:lastRenderedPageBreak/>
              <w:t xml:space="preserve">    6.</w:t>
            </w:r>
          </w:p>
        </w:tc>
        <w:tc>
          <w:tcPr>
            <w:tcW w:w="3662" w:type="dxa"/>
          </w:tcPr>
          <w:p w14:paraId="100F9CC6" w14:textId="77777777" w:rsidR="00756713" w:rsidRDefault="00756713" w:rsidP="00085D2E">
            <w:pPr>
              <w:spacing w:line="360" w:lineRule="auto"/>
            </w:pPr>
            <w:r>
              <w:t>Highest Score</w:t>
            </w:r>
          </w:p>
        </w:tc>
        <w:tc>
          <w:tcPr>
            <w:tcW w:w="2254" w:type="dxa"/>
          </w:tcPr>
          <w:p w14:paraId="41FE08EF" w14:textId="77777777" w:rsidR="00756713" w:rsidRDefault="00756713" w:rsidP="00085D2E">
            <w:pPr>
              <w:spacing w:line="360" w:lineRule="auto"/>
            </w:pPr>
            <w:r>
              <w:t>32</w:t>
            </w:r>
          </w:p>
        </w:tc>
        <w:tc>
          <w:tcPr>
            <w:tcW w:w="2254" w:type="dxa"/>
          </w:tcPr>
          <w:p w14:paraId="49A98AB8" w14:textId="77777777" w:rsidR="00756713" w:rsidRDefault="00756713" w:rsidP="00085D2E">
            <w:pPr>
              <w:spacing w:line="360" w:lineRule="auto"/>
            </w:pPr>
            <w:r>
              <w:t>35</w:t>
            </w:r>
          </w:p>
        </w:tc>
      </w:tr>
      <w:tr w:rsidR="00756713" w14:paraId="34D3BE42" w14:textId="77777777" w:rsidTr="00085D2E">
        <w:tc>
          <w:tcPr>
            <w:tcW w:w="846" w:type="dxa"/>
          </w:tcPr>
          <w:p w14:paraId="72EE5DF0" w14:textId="77777777" w:rsidR="00756713" w:rsidRDefault="00756713" w:rsidP="00085D2E">
            <w:r>
              <w:t xml:space="preserve">    7.</w:t>
            </w:r>
          </w:p>
        </w:tc>
        <w:tc>
          <w:tcPr>
            <w:tcW w:w="3662" w:type="dxa"/>
          </w:tcPr>
          <w:p w14:paraId="3D96B36D" w14:textId="77777777" w:rsidR="00756713" w:rsidRDefault="00756713" w:rsidP="00085D2E">
            <w:pPr>
              <w:spacing w:line="360" w:lineRule="auto"/>
            </w:pPr>
            <w:r>
              <w:t>Lower Score</w:t>
            </w:r>
          </w:p>
        </w:tc>
        <w:tc>
          <w:tcPr>
            <w:tcW w:w="2254" w:type="dxa"/>
          </w:tcPr>
          <w:p w14:paraId="596E4486" w14:textId="77777777" w:rsidR="00756713" w:rsidRDefault="00756713" w:rsidP="00085D2E">
            <w:pPr>
              <w:spacing w:line="360" w:lineRule="auto"/>
            </w:pPr>
            <w:r>
              <w:t>23</w:t>
            </w:r>
          </w:p>
        </w:tc>
        <w:tc>
          <w:tcPr>
            <w:tcW w:w="2254" w:type="dxa"/>
          </w:tcPr>
          <w:p w14:paraId="7647A00B" w14:textId="77777777" w:rsidR="00756713" w:rsidRDefault="00756713" w:rsidP="00085D2E">
            <w:pPr>
              <w:spacing w:line="360" w:lineRule="auto"/>
            </w:pPr>
            <w:r>
              <w:t>29</w:t>
            </w:r>
          </w:p>
        </w:tc>
      </w:tr>
      <w:tr w:rsidR="00756713" w14:paraId="00EB0983" w14:textId="77777777" w:rsidTr="00085D2E">
        <w:tc>
          <w:tcPr>
            <w:tcW w:w="846" w:type="dxa"/>
          </w:tcPr>
          <w:p w14:paraId="3A36B1FC" w14:textId="77777777" w:rsidR="00756713" w:rsidRDefault="00756713" w:rsidP="00085D2E">
            <w:r>
              <w:t xml:space="preserve">    8.</w:t>
            </w:r>
          </w:p>
        </w:tc>
        <w:tc>
          <w:tcPr>
            <w:tcW w:w="3662" w:type="dxa"/>
          </w:tcPr>
          <w:p w14:paraId="5F56D960" w14:textId="77777777" w:rsidR="00756713" w:rsidRDefault="00756713" w:rsidP="00085D2E">
            <w:pPr>
              <w:spacing w:line="360" w:lineRule="auto"/>
            </w:pPr>
            <w:r>
              <w:t>Range</w:t>
            </w:r>
          </w:p>
        </w:tc>
        <w:tc>
          <w:tcPr>
            <w:tcW w:w="2254" w:type="dxa"/>
          </w:tcPr>
          <w:p w14:paraId="21DE26FF" w14:textId="77777777" w:rsidR="00756713" w:rsidRDefault="00756713" w:rsidP="00085D2E">
            <w:pPr>
              <w:spacing w:line="360" w:lineRule="auto"/>
            </w:pPr>
            <w:r>
              <w:t>9</w:t>
            </w:r>
          </w:p>
        </w:tc>
        <w:tc>
          <w:tcPr>
            <w:tcW w:w="2254" w:type="dxa"/>
          </w:tcPr>
          <w:p w14:paraId="628AC66C" w14:textId="77777777" w:rsidR="00756713" w:rsidRDefault="00756713" w:rsidP="00085D2E">
            <w:pPr>
              <w:spacing w:line="360" w:lineRule="auto"/>
            </w:pPr>
            <w:r>
              <w:t>6</w:t>
            </w:r>
          </w:p>
        </w:tc>
      </w:tr>
      <w:tr w:rsidR="00756713" w14:paraId="009839DB" w14:textId="77777777" w:rsidTr="00085D2E">
        <w:tc>
          <w:tcPr>
            <w:tcW w:w="846" w:type="dxa"/>
          </w:tcPr>
          <w:p w14:paraId="53D885C2" w14:textId="77777777" w:rsidR="00756713" w:rsidRDefault="00756713" w:rsidP="00085D2E">
            <w:r>
              <w:t xml:space="preserve">    9.</w:t>
            </w:r>
          </w:p>
        </w:tc>
        <w:tc>
          <w:tcPr>
            <w:tcW w:w="3662" w:type="dxa"/>
          </w:tcPr>
          <w:p w14:paraId="349052E6" w14:textId="2F3BF8C6" w:rsidR="00756713" w:rsidRDefault="00356A4D" w:rsidP="00085D2E">
            <w:pPr>
              <w:spacing w:line="360" w:lineRule="auto"/>
            </w:pPr>
            <w:r>
              <w:t>p</w:t>
            </w:r>
            <w:r w:rsidR="00756713">
              <w:t xml:space="preserve"> value</w:t>
            </w:r>
          </w:p>
        </w:tc>
        <w:tc>
          <w:tcPr>
            <w:tcW w:w="2254" w:type="dxa"/>
          </w:tcPr>
          <w:p w14:paraId="1FC90451" w14:textId="77777777" w:rsidR="00756713" w:rsidRDefault="00756713" w:rsidP="00085D2E">
            <w:pPr>
              <w:spacing w:line="360" w:lineRule="auto"/>
            </w:pPr>
            <w:r>
              <w:t>0.000967246</w:t>
            </w:r>
          </w:p>
        </w:tc>
        <w:tc>
          <w:tcPr>
            <w:tcW w:w="2254" w:type="dxa"/>
          </w:tcPr>
          <w:p w14:paraId="7DB76B31" w14:textId="77777777" w:rsidR="00756713" w:rsidRDefault="00756713" w:rsidP="00085D2E">
            <w:pPr>
              <w:spacing w:line="360" w:lineRule="auto"/>
            </w:pPr>
          </w:p>
        </w:tc>
      </w:tr>
      <w:tr w:rsidR="00756713" w14:paraId="728415E7" w14:textId="77777777" w:rsidTr="00085D2E">
        <w:trPr>
          <w:trHeight w:val="313"/>
        </w:trPr>
        <w:tc>
          <w:tcPr>
            <w:tcW w:w="846" w:type="dxa"/>
          </w:tcPr>
          <w:p w14:paraId="6AF02E32" w14:textId="77777777" w:rsidR="00756713" w:rsidRDefault="00756713" w:rsidP="00085D2E">
            <w:r>
              <w:t xml:space="preserve">   10.</w:t>
            </w:r>
          </w:p>
        </w:tc>
        <w:tc>
          <w:tcPr>
            <w:tcW w:w="3662" w:type="dxa"/>
          </w:tcPr>
          <w:p w14:paraId="1B291161" w14:textId="77777777" w:rsidR="00756713" w:rsidRDefault="00756713" w:rsidP="00085D2E">
            <w:pPr>
              <w:spacing w:line="360" w:lineRule="auto"/>
            </w:pPr>
            <w:r>
              <w:t>Level of Significance</w:t>
            </w:r>
          </w:p>
        </w:tc>
        <w:tc>
          <w:tcPr>
            <w:tcW w:w="2254" w:type="dxa"/>
          </w:tcPr>
          <w:p w14:paraId="118C73C2" w14:textId="77777777" w:rsidR="00756713" w:rsidRDefault="00756713" w:rsidP="00085D2E">
            <w:pPr>
              <w:spacing w:line="360" w:lineRule="auto"/>
            </w:pPr>
            <w:r>
              <w:t>Significance</w:t>
            </w:r>
          </w:p>
        </w:tc>
        <w:tc>
          <w:tcPr>
            <w:tcW w:w="2254" w:type="dxa"/>
          </w:tcPr>
          <w:p w14:paraId="544191D2" w14:textId="77777777" w:rsidR="00756713" w:rsidRDefault="00756713" w:rsidP="00085D2E">
            <w:pPr>
              <w:spacing w:line="360" w:lineRule="auto"/>
            </w:pPr>
            <w:r>
              <w:t>Significance</w:t>
            </w:r>
          </w:p>
        </w:tc>
      </w:tr>
    </w:tbl>
    <w:p w14:paraId="69E6F407" w14:textId="77777777" w:rsidR="00756713" w:rsidRDefault="00756713" w:rsidP="00756713"/>
    <w:p w14:paraId="6E8989FD" w14:textId="77777777" w:rsidR="00756713" w:rsidRPr="005F7E24" w:rsidRDefault="00756713" w:rsidP="00756713">
      <w:pPr>
        <w:pStyle w:val="ListParagraph"/>
        <w:widowControl/>
        <w:numPr>
          <w:ilvl w:val="0"/>
          <w:numId w:val="27"/>
        </w:numPr>
        <w:autoSpaceDE/>
        <w:autoSpaceDN/>
        <w:spacing w:after="160" w:line="360" w:lineRule="auto"/>
        <w:contextualSpacing/>
        <w:jc w:val="left"/>
        <w:rPr>
          <w:sz w:val="24"/>
          <w:szCs w:val="24"/>
        </w:rPr>
      </w:pPr>
      <w:r w:rsidRPr="005F7E24">
        <w:rPr>
          <w:sz w:val="24"/>
          <w:szCs w:val="24"/>
        </w:rPr>
        <w:t xml:space="preserve">Urban students in the </w:t>
      </w:r>
      <w:r w:rsidRPr="005F7E24">
        <w:rPr>
          <w:b/>
          <w:bCs/>
          <w:sz w:val="24"/>
          <w:szCs w:val="24"/>
        </w:rPr>
        <w:t xml:space="preserve">Experimental Group </w:t>
      </w:r>
      <w:r w:rsidRPr="005F7E24">
        <w:rPr>
          <w:sz w:val="24"/>
          <w:szCs w:val="24"/>
        </w:rPr>
        <w:t>scored higher (Mean = 3</w:t>
      </w:r>
      <w:r>
        <w:rPr>
          <w:sz w:val="24"/>
          <w:szCs w:val="24"/>
        </w:rPr>
        <w:t>4</w:t>
      </w:r>
      <w:r w:rsidRPr="005F7E24">
        <w:rPr>
          <w:sz w:val="24"/>
          <w:szCs w:val="24"/>
        </w:rPr>
        <w:t>.</w:t>
      </w:r>
      <w:r>
        <w:rPr>
          <w:sz w:val="24"/>
          <w:szCs w:val="24"/>
        </w:rPr>
        <w:t>34</w:t>
      </w:r>
      <w:r w:rsidRPr="005F7E24">
        <w:rPr>
          <w:sz w:val="24"/>
          <w:szCs w:val="24"/>
        </w:rPr>
        <w:t>) than the Control Group (Mean = 27.</w:t>
      </w:r>
      <w:r>
        <w:rPr>
          <w:sz w:val="24"/>
          <w:szCs w:val="24"/>
        </w:rPr>
        <w:t>89</w:t>
      </w:r>
      <w:r w:rsidRPr="005F7E24">
        <w:rPr>
          <w:sz w:val="24"/>
          <w:szCs w:val="24"/>
        </w:rPr>
        <w:t xml:space="preserve">). </w:t>
      </w:r>
    </w:p>
    <w:p w14:paraId="2D7FB170" w14:textId="77777777" w:rsidR="00756713" w:rsidRPr="005F7E24" w:rsidRDefault="00756713" w:rsidP="00756713">
      <w:pPr>
        <w:pStyle w:val="ListParagraph"/>
        <w:widowControl/>
        <w:numPr>
          <w:ilvl w:val="0"/>
          <w:numId w:val="27"/>
        </w:numPr>
        <w:autoSpaceDE/>
        <w:autoSpaceDN/>
        <w:spacing w:after="160" w:line="360" w:lineRule="auto"/>
        <w:contextualSpacing/>
        <w:jc w:val="left"/>
        <w:rPr>
          <w:sz w:val="24"/>
          <w:szCs w:val="24"/>
        </w:rPr>
      </w:pPr>
      <w:r w:rsidRPr="005F7E24">
        <w:rPr>
          <w:sz w:val="24"/>
          <w:szCs w:val="24"/>
        </w:rPr>
        <w:t xml:space="preserve">The </w:t>
      </w:r>
      <w:r w:rsidRPr="005F7E24">
        <w:rPr>
          <w:b/>
          <w:bCs/>
          <w:sz w:val="24"/>
          <w:szCs w:val="24"/>
        </w:rPr>
        <w:t xml:space="preserve">SD is lower </w:t>
      </w:r>
      <w:r w:rsidRPr="005F7E24">
        <w:rPr>
          <w:sz w:val="24"/>
          <w:szCs w:val="24"/>
        </w:rPr>
        <w:t xml:space="preserve">in the experimental group, indicating greater consistency in scores. </w:t>
      </w:r>
    </w:p>
    <w:p w14:paraId="16C6D95A" w14:textId="1BA9BC3F" w:rsidR="00756713" w:rsidRPr="005F7E24" w:rsidRDefault="00756713" w:rsidP="00756713">
      <w:pPr>
        <w:pStyle w:val="ListParagraph"/>
        <w:widowControl/>
        <w:numPr>
          <w:ilvl w:val="0"/>
          <w:numId w:val="27"/>
        </w:numPr>
        <w:autoSpaceDE/>
        <w:autoSpaceDN/>
        <w:spacing w:after="160" w:line="360" w:lineRule="auto"/>
        <w:contextualSpacing/>
        <w:jc w:val="left"/>
        <w:rPr>
          <w:sz w:val="24"/>
          <w:szCs w:val="24"/>
        </w:rPr>
      </w:pPr>
      <w:r w:rsidRPr="005F7E24">
        <w:rPr>
          <w:sz w:val="24"/>
          <w:szCs w:val="24"/>
        </w:rPr>
        <w:t xml:space="preserve">The </w:t>
      </w:r>
      <w:r w:rsidR="00356A4D">
        <w:rPr>
          <w:b/>
          <w:bCs/>
          <w:sz w:val="24"/>
          <w:szCs w:val="24"/>
        </w:rPr>
        <w:t>p</w:t>
      </w:r>
      <w:r w:rsidRPr="005F7E24">
        <w:rPr>
          <w:b/>
          <w:bCs/>
          <w:sz w:val="24"/>
          <w:szCs w:val="24"/>
        </w:rPr>
        <w:t xml:space="preserve">-value = 0.000967 </w:t>
      </w:r>
      <w:r w:rsidRPr="005F7E24">
        <w:rPr>
          <w:sz w:val="24"/>
          <w:szCs w:val="24"/>
        </w:rPr>
        <w:t xml:space="preserve">is statistically significant (p &lt; 0.01). </w:t>
      </w:r>
    </w:p>
    <w:p w14:paraId="3C9D0304" w14:textId="1F1CA12B" w:rsidR="00756713" w:rsidRDefault="00756713" w:rsidP="00756713">
      <w:pPr>
        <w:spacing w:line="360" w:lineRule="auto"/>
        <w:rPr>
          <w:color w:val="000000" w:themeColor="text1"/>
          <w:sz w:val="24"/>
          <w:szCs w:val="24"/>
        </w:rPr>
      </w:pPr>
      <w:r w:rsidRPr="005F7E24">
        <w:rPr>
          <w:b/>
          <w:bCs/>
          <w:sz w:val="24"/>
          <w:szCs w:val="24"/>
        </w:rPr>
        <w:t>Conclusion</w:t>
      </w:r>
      <w:r w:rsidRPr="005F7E24">
        <w:rPr>
          <w:sz w:val="24"/>
          <w:szCs w:val="24"/>
        </w:rPr>
        <w:t>: “</w:t>
      </w:r>
      <w:r w:rsidRPr="005F7E24">
        <w:rPr>
          <w:b/>
          <w:bCs/>
          <w:color w:val="0070C0"/>
          <w:sz w:val="24"/>
          <w:szCs w:val="24"/>
        </w:rPr>
        <w:t>Null Hypothesis-IV is rejected</w:t>
      </w:r>
      <w:r w:rsidRPr="005F7E24">
        <w:rPr>
          <w:color w:val="0070C0"/>
          <w:sz w:val="24"/>
          <w:szCs w:val="24"/>
        </w:rPr>
        <w:t xml:space="preserve">.” </w:t>
      </w:r>
      <w:r w:rsidRPr="005F7E24">
        <w:rPr>
          <w:sz w:val="24"/>
          <w:szCs w:val="24"/>
        </w:rPr>
        <w:t xml:space="preserve">E-content significantly enhanced the achievement of urban students in </w:t>
      </w:r>
      <w:r w:rsidRPr="00756713">
        <w:rPr>
          <w:color w:val="000000" w:themeColor="text1"/>
          <w:sz w:val="24"/>
          <w:szCs w:val="24"/>
        </w:rPr>
        <w:t>Analytical Geometry</w:t>
      </w:r>
    </w:p>
    <w:p w14:paraId="706A15D8" w14:textId="77777777" w:rsidR="00756713" w:rsidRDefault="00756713" w:rsidP="00756713">
      <w:pPr>
        <w:spacing w:line="360" w:lineRule="auto"/>
        <w:rPr>
          <w:b/>
          <w:bCs/>
          <w:lang w:val="en-IN"/>
        </w:rPr>
      </w:pPr>
      <w:r>
        <w:rPr>
          <w:b/>
          <w:bCs/>
          <w:lang w:val="en-IN"/>
        </w:rPr>
        <w:t xml:space="preserve">                            </w:t>
      </w:r>
    </w:p>
    <w:p w14:paraId="7EAAE5A4" w14:textId="474A3E49" w:rsidR="00756713" w:rsidRDefault="00756713" w:rsidP="00756713">
      <w:pPr>
        <w:spacing w:line="360" w:lineRule="auto"/>
        <w:rPr>
          <w:b/>
          <w:bCs/>
          <w:sz w:val="24"/>
          <w:szCs w:val="24"/>
          <w:lang w:val="en-IN"/>
        </w:rPr>
      </w:pPr>
      <w:r>
        <w:rPr>
          <w:b/>
          <w:bCs/>
          <w:lang w:val="en-IN"/>
        </w:rPr>
        <w:t xml:space="preserve">                                                                            </w:t>
      </w:r>
      <w:r w:rsidRPr="00756713">
        <w:rPr>
          <w:b/>
          <w:bCs/>
          <w:sz w:val="24"/>
          <w:szCs w:val="24"/>
          <w:lang w:val="en-IN"/>
        </w:rPr>
        <w:t>Graph-4</w:t>
      </w:r>
    </w:p>
    <w:p w14:paraId="04645B43" w14:textId="3B167349" w:rsidR="00756713" w:rsidRDefault="00756713" w:rsidP="00756713">
      <w:pPr>
        <w:spacing w:line="360" w:lineRule="auto"/>
        <w:jc w:val="center"/>
        <w:rPr>
          <w:b/>
          <w:bCs/>
          <w:color w:val="000000" w:themeColor="text1"/>
          <w:sz w:val="24"/>
          <w:szCs w:val="24"/>
        </w:rPr>
      </w:pPr>
      <w:r w:rsidRPr="00756713">
        <w:rPr>
          <w:noProof/>
          <w:sz w:val="24"/>
          <w:szCs w:val="24"/>
        </w:rPr>
        <w:drawing>
          <wp:anchor distT="0" distB="0" distL="114300" distR="114300" simplePos="0" relativeHeight="251671040" behindDoc="0" locked="0" layoutInCell="1" allowOverlap="1" wp14:anchorId="56486346" wp14:editId="67DB7895">
            <wp:simplePos x="0" y="0"/>
            <wp:positionH relativeFrom="column">
              <wp:posOffset>-114935</wp:posOffset>
            </wp:positionH>
            <wp:positionV relativeFrom="paragraph">
              <wp:posOffset>718820</wp:posOffset>
            </wp:positionV>
            <wp:extent cx="5763260" cy="2513330"/>
            <wp:effectExtent l="0" t="0" r="8890" b="1270"/>
            <wp:wrapSquare wrapText="bothSides"/>
            <wp:docPr id="2025644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44777" name=""/>
                    <pic:cNvPicPr/>
                  </pic:nvPicPr>
                  <pic:blipFill>
                    <a:blip r:embed="rId11">
                      <a:extLst>
                        <a:ext uri="{28A0092B-C50C-407E-A947-70E740481C1C}">
                          <a14:useLocalDpi xmlns:a14="http://schemas.microsoft.com/office/drawing/2010/main" val="0"/>
                        </a:ext>
                      </a:extLst>
                    </a:blip>
                    <a:stretch>
                      <a:fillRect/>
                    </a:stretch>
                  </pic:blipFill>
                  <pic:spPr>
                    <a:xfrm>
                      <a:off x="0" y="0"/>
                      <a:ext cx="5763260" cy="2513330"/>
                    </a:xfrm>
                    <a:prstGeom prst="rect">
                      <a:avLst/>
                    </a:prstGeom>
                  </pic:spPr>
                </pic:pic>
              </a:graphicData>
            </a:graphic>
          </wp:anchor>
        </w:drawing>
      </w:r>
      <w:r w:rsidRPr="00756713">
        <w:rPr>
          <w:b/>
          <w:bCs/>
          <w:sz w:val="24"/>
          <w:szCs w:val="24"/>
          <w:lang w:val="en-IN"/>
        </w:rPr>
        <w:t xml:space="preserve">Graph-4 Shows the Significance between the Experiment Group and Control Group Urban Students and their Post Test in the Achievement of </w:t>
      </w:r>
      <w:r w:rsidRPr="00756713">
        <w:rPr>
          <w:b/>
          <w:bCs/>
          <w:color w:val="000000" w:themeColor="text1"/>
          <w:sz w:val="24"/>
          <w:szCs w:val="24"/>
        </w:rPr>
        <w:t>Analytical Geometry</w:t>
      </w:r>
    </w:p>
    <w:p w14:paraId="34E23679" w14:textId="77777777" w:rsidR="00756713" w:rsidRPr="00756713" w:rsidRDefault="00756713" w:rsidP="00EA5316">
      <w:pPr>
        <w:jc w:val="both"/>
      </w:pPr>
    </w:p>
    <w:p w14:paraId="5C718396" w14:textId="77777777" w:rsidR="00756713" w:rsidRPr="00756713" w:rsidRDefault="00756713" w:rsidP="00EA5316">
      <w:pPr>
        <w:jc w:val="both"/>
      </w:pPr>
    </w:p>
    <w:p w14:paraId="585FE978" w14:textId="77777777" w:rsidR="00756713" w:rsidRPr="00756713" w:rsidRDefault="00756713" w:rsidP="00EA5316">
      <w:pPr>
        <w:jc w:val="both"/>
      </w:pPr>
    </w:p>
    <w:p w14:paraId="125BA4D6" w14:textId="412920C0" w:rsidR="00756713" w:rsidRPr="00756713" w:rsidRDefault="00756713" w:rsidP="00EA5316">
      <w:pPr>
        <w:spacing w:line="276" w:lineRule="auto"/>
        <w:jc w:val="both"/>
      </w:pPr>
      <w:r>
        <w:t xml:space="preserve"> </w:t>
      </w:r>
      <w:r w:rsidRPr="00756713">
        <w:rPr>
          <w:sz w:val="24"/>
          <w:szCs w:val="24"/>
          <w:lang w:val="en-IN"/>
        </w:rPr>
        <w:t xml:space="preserve">The obtained </w:t>
      </w:r>
      <w:r w:rsidR="00356A4D">
        <w:rPr>
          <w:b/>
          <w:bCs/>
          <w:sz w:val="24"/>
          <w:szCs w:val="24"/>
          <w:lang w:val="en-IN"/>
        </w:rPr>
        <w:t>p</w:t>
      </w:r>
      <w:r w:rsidRPr="00756713">
        <w:rPr>
          <w:b/>
          <w:bCs/>
          <w:sz w:val="24"/>
          <w:szCs w:val="24"/>
          <w:lang w:val="en-IN"/>
        </w:rPr>
        <w:t>-value is statistically significant</w:t>
      </w:r>
      <w:r w:rsidRPr="00756713">
        <w:rPr>
          <w:sz w:val="24"/>
          <w:szCs w:val="24"/>
          <w:lang w:val="en-IN"/>
        </w:rPr>
        <w:t>, the “</w:t>
      </w:r>
      <w:r w:rsidRPr="00756713">
        <w:rPr>
          <w:b/>
          <w:bCs/>
          <w:sz w:val="24"/>
          <w:szCs w:val="24"/>
          <w:lang w:val="en-IN"/>
        </w:rPr>
        <w:t>Null hypothesis-</w:t>
      </w:r>
      <w:r w:rsidR="00856343">
        <w:rPr>
          <w:b/>
          <w:bCs/>
          <w:sz w:val="24"/>
          <w:szCs w:val="24"/>
          <w:lang w:val="en-IN"/>
        </w:rPr>
        <w:t>I</w:t>
      </w:r>
      <w:r w:rsidRPr="00756713">
        <w:rPr>
          <w:b/>
          <w:bCs/>
          <w:sz w:val="24"/>
          <w:szCs w:val="24"/>
          <w:lang w:val="en-IN"/>
        </w:rPr>
        <w:t>V is rejected</w:t>
      </w:r>
      <w:r w:rsidRPr="00756713">
        <w:rPr>
          <w:sz w:val="24"/>
          <w:szCs w:val="24"/>
          <w:lang w:val="en-IN"/>
        </w:rPr>
        <w:t>.” There is a significant difference between the Experiment Group and Control Group Urban Students and their Post Test.</w:t>
      </w:r>
    </w:p>
    <w:p w14:paraId="0DC10978" w14:textId="77777777" w:rsidR="00756713" w:rsidRPr="00756713" w:rsidRDefault="00756713" w:rsidP="00EA5316">
      <w:pPr>
        <w:jc w:val="both"/>
      </w:pPr>
    </w:p>
    <w:p w14:paraId="413BF88E" w14:textId="77777777" w:rsidR="00756713" w:rsidRDefault="00756713" w:rsidP="00EA5316">
      <w:pPr>
        <w:jc w:val="both"/>
        <w:rPr>
          <w:lang w:val="en-IN"/>
        </w:rPr>
      </w:pPr>
    </w:p>
    <w:p w14:paraId="6D4B2624" w14:textId="0DC909E4" w:rsidR="00756713" w:rsidRDefault="00756713" w:rsidP="00EA5316">
      <w:pPr>
        <w:pStyle w:val="ListParagraph"/>
        <w:numPr>
          <w:ilvl w:val="0"/>
          <w:numId w:val="29"/>
        </w:numPr>
        <w:spacing w:line="276" w:lineRule="auto"/>
        <w:rPr>
          <w:sz w:val="24"/>
          <w:szCs w:val="24"/>
          <w:lang w:val="en-IN"/>
        </w:rPr>
      </w:pPr>
      <w:r w:rsidRPr="00756713">
        <w:rPr>
          <w:sz w:val="24"/>
          <w:szCs w:val="24"/>
          <w:lang w:val="en-IN"/>
        </w:rPr>
        <w:t xml:space="preserve">The boys in the experimental group who were taught Analytical Geometry using ICT showed better performance than the boys in the control group who followed the traditional method. The higher post-test scores and the significant </w:t>
      </w:r>
      <w:r w:rsidR="00356A4D">
        <w:rPr>
          <w:i/>
          <w:iCs/>
          <w:sz w:val="24"/>
          <w:szCs w:val="24"/>
          <w:lang w:val="en-IN"/>
        </w:rPr>
        <w:t>p</w:t>
      </w:r>
      <w:r w:rsidRPr="00756713">
        <w:rPr>
          <w:sz w:val="24"/>
          <w:szCs w:val="24"/>
          <w:lang w:val="en-IN"/>
        </w:rPr>
        <w:t xml:space="preserve">-value clearly indicate that ICT-based instruction was effective in improving achievement and </w:t>
      </w:r>
      <w:r w:rsidR="00EA5316" w:rsidRPr="00EA5316">
        <w:rPr>
          <w:color w:val="000000" w:themeColor="text1"/>
          <w:spacing w:val="-2"/>
          <w:lang w:val="en-IN"/>
        </w:rPr>
        <w:t>critical</w:t>
      </w:r>
      <w:r w:rsidR="00EA5316" w:rsidRPr="00F34783">
        <w:rPr>
          <w:color w:val="000000" w:themeColor="text1"/>
          <w:spacing w:val="-2"/>
          <w:lang w:val="en-IN"/>
        </w:rPr>
        <w:t xml:space="preserve"> thinking</w:t>
      </w:r>
      <w:r w:rsidR="00EA5316">
        <w:rPr>
          <w:color w:val="000000" w:themeColor="text1"/>
          <w:spacing w:val="-2"/>
          <w:lang w:val="en-IN"/>
        </w:rPr>
        <w:t>.</w:t>
      </w:r>
    </w:p>
    <w:p w14:paraId="2B1DB1BD" w14:textId="77777777" w:rsidR="00756713" w:rsidRPr="00756713" w:rsidRDefault="00756713" w:rsidP="00EA5316">
      <w:pPr>
        <w:pStyle w:val="ListParagraph"/>
        <w:spacing w:line="276" w:lineRule="auto"/>
        <w:ind w:left="720" w:firstLine="0"/>
        <w:rPr>
          <w:sz w:val="24"/>
          <w:szCs w:val="24"/>
          <w:lang w:val="en-IN"/>
        </w:rPr>
      </w:pPr>
    </w:p>
    <w:p w14:paraId="7703366D" w14:textId="69DC3DB5" w:rsidR="00756713" w:rsidRDefault="00756713" w:rsidP="00EA5316">
      <w:pPr>
        <w:pStyle w:val="ListParagraph"/>
        <w:numPr>
          <w:ilvl w:val="0"/>
          <w:numId w:val="29"/>
        </w:numPr>
        <w:spacing w:line="276" w:lineRule="auto"/>
        <w:rPr>
          <w:sz w:val="24"/>
          <w:szCs w:val="24"/>
          <w:lang w:val="en-IN"/>
        </w:rPr>
      </w:pPr>
      <w:r w:rsidRPr="00756713">
        <w:rPr>
          <w:sz w:val="24"/>
          <w:szCs w:val="24"/>
          <w:lang w:val="en-IN"/>
        </w:rPr>
        <w:t xml:space="preserve">The girls in the experimental group performed better than the girls in the control group in the post-test. Improvements were observed in average scores as well as overall </w:t>
      </w:r>
      <w:r w:rsidRPr="00756713">
        <w:rPr>
          <w:sz w:val="24"/>
          <w:szCs w:val="24"/>
          <w:lang w:val="en-IN"/>
        </w:rPr>
        <w:lastRenderedPageBreak/>
        <w:t>performance. The statistically significant difference suggests that the improvement was due to the ICT intervention rather than chance factors</w:t>
      </w:r>
      <w:r>
        <w:rPr>
          <w:sz w:val="24"/>
          <w:szCs w:val="24"/>
          <w:lang w:val="en-IN"/>
        </w:rPr>
        <w:t>.</w:t>
      </w:r>
    </w:p>
    <w:p w14:paraId="2206EDB8" w14:textId="77777777" w:rsidR="00756713" w:rsidRPr="00756713" w:rsidRDefault="00756713" w:rsidP="00EA5316">
      <w:pPr>
        <w:pStyle w:val="ListParagraph"/>
        <w:spacing w:line="276" w:lineRule="auto"/>
        <w:ind w:left="720" w:firstLine="0"/>
        <w:rPr>
          <w:sz w:val="24"/>
          <w:szCs w:val="24"/>
          <w:lang w:val="en-IN"/>
        </w:rPr>
      </w:pPr>
    </w:p>
    <w:p w14:paraId="514BDD78" w14:textId="2FB62ED1" w:rsidR="00756713" w:rsidRDefault="00756713" w:rsidP="00EA5316">
      <w:pPr>
        <w:pStyle w:val="ListParagraph"/>
        <w:numPr>
          <w:ilvl w:val="0"/>
          <w:numId w:val="29"/>
        </w:numPr>
        <w:spacing w:line="276" w:lineRule="auto"/>
        <w:rPr>
          <w:sz w:val="24"/>
          <w:szCs w:val="24"/>
          <w:lang w:val="en-IN"/>
        </w:rPr>
      </w:pPr>
      <w:r w:rsidRPr="00756713">
        <w:rPr>
          <w:sz w:val="24"/>
          <w:szCs w:val="24"/>
          <w:lang w:val="en-IN"/>
        </w:rPr>
        <w:t xml:space="preserve">Rural students exposed to ICT-supported teaching demonstrated noticeable improvement when compared to rural students in the control group. The results show that ICT helped rural learners understand Analytical Geometry concepts more clearly and apply </w:t>
      </w:r>
      <w:r w:rsidR="00EA5316" w:rsidRPr="00EA5316">
        <w:rPr>
          <w:color w:val="000000" w:themeColor="text1"/>
          <w:spacing w:val="-2"/>
          <w:lang w:val="en-IN"/>
        </w:rPr>
        <w:t>critical</w:t>
      </w:r>
      <w:r w:rsidR="00EA5316">
        <w:rPr>
          <w:color w:val="000000" w:themeColor="text1"/>
          <w:spacing w:val="-2"/>
          <w:lang w:val="en-IN"/>
        </w:rPr>
        <w:t xml:space="preserve"> </w:t>
      </w:r>
      <w:r w:rsidRPr="00756713">
        <w:rPr>
          <w:sz w:val="24"/>
          <w:szCs w:val="24"/>
          <w:lang w:val="en-IN"/>
        </w:rPr>
        <w:t>reasoning more effectively.</w:t>
      </w:r>
    </w:p>
    <w:p w14:paraId="1E8130AF" w14:textId="77777777" w:rsidR="00756713" w:rsidRPr="00756713" w:rsidRDefault="00756713" w:rsidP="00EA5316">
      <w:pPr>
        <w:pStyle w:val="ListParagraph"/>
        <w:spacing w:line="276" w:lineRule="auto"/>
        <w:ind w:left="720" w:firstLine="0"/>
        <w:rPr>
          <w:sz w:val="24"/>
          <w:szCs w:val="24"/>
          <w:lang w:val="en-IN"/>
        </w:rPr>
      </w:pPr>
    </w:p>
    <w:p w14:paraId="667C37C2" w14:textId="4D46B86F" w:rsidR="00756713" w:rsidRDefault="00756713" w:rsidP="00EA5316">
      <w:pPr>
        <w:pStyle w:val="ListParagraph"/>
        <w:numPr>
          <w:ilvl w:val="0"/>
          <w:numId w:val="29"/>
        </w:numPr>
        <w:spacing w:line="276" w:lineRule="auto"/>
        <w:rPr>
          <w:sz w:val="24"/>
          <w:szCs w:val="24"/>
          <w:lang w:val="en-IN"/>
        </w:rPr>
      </w:pPr>
      <w:r w:rsidRPr="00756713">
        <w:rPr>
          <w:sz w:val="24"/>
          <w:szCs w:val="24"/>
          <w:lang w:val="en-IN"/>
        </w:rPr>
        <w:t>Urban students in the experimental group also achieved higher post-test scores than urban students in the control group. The consistency in performance and significant difference between the groups confirm the usefulness of ICT-based teaching in strengthening mathematical understanding.</w:t>
      </w:r>
    </w:p>
    <w:p w14:paraId="4E726E5E" w14:textId="77777777" w:rsidR="00756713" w:rsidRPr="00756713" w:rsidRDefault="00756713" w:rsidP="00EA5316">
      <w:pPr>
        <w:pStyle w:val="ListParagraph"/>
        <w:spacing w:line="276" w:lineRule="auto"/>
        <w:ind w:left="720" w:firstLine="0"/>
        <w:rPr>
          <w:sz w:val="24"/>
          <w:szCs w:val="24"/>
          <w:lang w:val="en-IN"/>
        </w:rPr>
      </w:pPr>
    </w:p>
    <w:p w14:paraId="4673EE49" w14:textId="64FC4DA8" w:rsidR="00756713" w:rsidRDefault="00756713" w:rsidP="00EA5316">
      <w:pPr>
        <w:pStyle w:val="ListParagraph"/>
        <w:numPr>
          <w:ilvl w:val="0"/>
          <w:numId w:val="29"/>
        </w:numPr>
        <w:spacing w:line="276" w:lineRule="auto"/>
        <w:rPr>
          <w:sz w:val="24"/>
          <w:szCs w:val="24"/>
          <w:lang w:val="en-IN"/>
        </w:rPr>
      </w:pPr>
      <w:r w:rsidRPr="00756713">
        <w:rPr>
          <w:sz w:val="24"/>
          <w:szCs w:val="24"/>
          <w:lang w:val="en-IN"/>
        </w:rPr>
        <w:t xml:space="preserve">In general, the findings of the study reveal that ICT-integrated instruction had a positive effect on students’ achievement in Analytical Geometry and their </w:t>
      </w:r>
      <w:r w:rsidR="00EA5316" w:rsidRPr="00EA5316">
        <w:rPr>
          <w:color w:val="000000" w:themeColor="text1"/>
          <w:spacing w:val="-2"/>
          <w:lang w:val="en-IN"/>
        </w:rPr>
        <w:t>critical</w:t>
      </w:r>
      <w:r w:rsidR="00EA5316" w:rsidRPr="00F34783">
        <w:rPr>
          <w:color w:val="000000" w:themeColor="text1"/>
          <w:spacing w:val="-2"/>
          <w:lang w:val="en-IN"/>
        </w:rPr>
        <w:t xml:space="preserve"> </w:t>
      </w:r>
      <w:proofErr w:type="gramStart"/>
      <w:r w:rsidR="00EA5316" w:rsidRPr="00F34783">
        <w:rPr>
          <w:color w:val="000000" w:themeColor="text1"/>
          <w:spacing w:val="-2"/>
          <w:lang w:val="en-IN"/>
        </w:rPr>
        <w:t xml:space="preserve">thinking </w:t>
      </w:r>
      <w:r w:rsidRPr="00756713">
        <w:rPr>
          <w:sz w:val="24"/>
          <w:szCs w:val="24"/>
          <w:lang w:val="en-IN"/>
        </w:rPr>
        <w:t xml:space="preserve"> ability</w:t>
      </w:r>
      <w:proofErr w:type="gramEnd"/>
      <w:r w:rsidRPr="00756713">
        <w:rPr>
          <w:sz w:val="24"/>
          <w:szCs w:val="24"/>
          <w:lang w:val="en-IN"/>
        </w:rPr>
        <w:t>, irrespective of gender or locality.</w:t>
      </w:r>
    </w:p>
    <w:p w14:paraId="17E013F5" w14:textId="77777777" w:rsidR="00756713" w:rsidRDefault="00756713" w:rsidP="00EA5316">
      <w:pPr>
        <w:pStyle w:val="ListParagraph"/>
        <w:spacing w:line="276" w:lineRule="auto"/>
        <w:ind w:left="720" w:firstLine="0"/>
        <w:rPr>
          <w:sz w:val="24"/>
          <w:szCs w:val="24"/>
          <w:lang w:val="en-IN"/>
        </w:rPr>
      </w:pPr>
    </w:p>
    <w:p w14:paraId="2C6885FC" w14:textId="0F6B9077" w:rsidR="00756713" w:rsidRPr="00756713" w:rsidRDefault="00756713" w:rsidP="00EA5316">
      <w:pPr>
        <w:spacing w:line="276" w:lineRule="auto"/>
        <w:jc w:val="both"/>
        <w:rPr>
          <w:b/>
          <w:bCs/>
          <w:color w:val="0070C0"/>
          <w:sz w:val="24"/>
          <w:szCs w:val="24"/>
          <w:lang w:val="en-IN"/>
        </w:rPr>
      </w:pPr>
      <w:r w:rsidRPr="00756713">
        <w:rPr>
          <w:b/>
          <w:bCs/>
          <w:color w:val="0070C0"/>
          <w:sz w:val="24"/>
          <w:szCs w:val="24"/>
          <w:lang w:val="en-IN"/>
        </w:rPr>
        <w:t>5.Discussion</w:t>
      </w:r>
    </w:p>
    <w:p w14:paraId="725BA79D" w14:textId="77777777" w:rsidR="00756713" w:rsidRDefault="00756713" w:rsidP="00EA5316">
      <w:pPr>
        <w:spacing w:line="276" w:lineRule="auto"/>
        <w:jc w:val="both"/>
        <w:rPr>
          <w:color w:val="0070C0"/>
          <w:sz w:val="24"/>
          <w:szCs w:val="24"/>
          <w:lang w:val="en-IN"/>
        </w:rPr>
      </w:pPr>
    </w:p>
    <w:p w14:paraId="1B93A294" w14:textId="06CAE902" w:rsidR="00756713" w:rsidRDefault="00756713" w:rsidP="00EA5316">
      <w:pPr>
        <w:spacing w:line="276" w:lineRule="auto"/>
        <w:ind w:firstLine="720"/>
        <w:jc w:val="both"/>
        <w:rPr>
          <w:sz w:val="24"/>
          <w:szCs w:val="24"/>
        </w:rPr>
      </w:pPr>
      <w:r w:rsidRPr="00756713">
        <w:rPr>
          <w:sz w:val="24"/>
          <w:szCs w:val="24"/>
        </w:rPr>
        <w:t xml:space="preserve">The findings of the present study indicate that ICT-based instruction significantly improved students’ achievement in Analytical Geometry and enhanced their </w:t>
      </w:r>
      <w:r w:rsidR="00EA5316" w:rsidRPr="00EA5316">
        <w:rPr>
          <w:color w:val="000000" w:themeColor="text1"/>
          <w:spacing w:val="-2"/>
          <w:lang w:val="en-IN"/>
        </w:rPr>
        <w:t xml:space="preserve">critical </w:t>
      </w:r>
      <w:r w:rsidR="00EA5316" w:rsidRPr="00F34783">
        <w:rPr>
          <w:color w:val="000000" w:themeColor="text1"/>
          <w:spacing w:val="-2"/>
          <w:lang w:val="en-IN"/>
        </w:rPr>
        <w:t>thinking</w:t>
      </w:r>
      <w:r w:rsidRPr="00756713">
        <w:rPr>
          <w:sz w:val="24"/>
          <w:szCs w:val="24"/>
        </w:rPr>
        <w:t xml:space="preserve"> thinking abilities across gender and locality. Students in the experimental group consistently performed better than those in the control group, demonstrating the effectiveness of technology-supported teaching in mathematics learning. </w:t>
      </w:r>
    </w:p>
    <w:p w14:paraId="0C04BF99" w14:textId="77777777" w:rsidR="00756713" w:rsidRDefault="00756713" w:rsidP="00EA5316">
      <w:pPr>
        <w:spacing w:line="276" w:lineRule="auto"/>
        <w:ind w:firstLine="720"/>
        <w:jc w:val="both"/>
        <w:rPr>
          <w:sz w:val="24"/>
          <w:szCs w:val="24"/>
        </w:rPr>
      </w:pPr>
    </w:p>
    <w:p w14:paraId="2B078487" w14:textId="3D80A9F4" w:rsidR="00756713" w:rsidRDefault="00756713" w:rsidP="00EA5316">
      <w:pPr>
        <w:spacing w:line="276" w:lineRule="auto"/>
        <w:ind w:firstLine="720"/>
        <w:jc w:val="both"/>
        <w:rPr>
          <w:sz w:val="24"/>
          <w:szCs w:val="24"/>
        </w:rPr>
      </w:pPr>
      <w:r w:rsidRPr="00756713">
        <w:rPr>
          <w:sz w:val="24"/>
          <w:szCs w:val="24"/>
        </w:rPr>
        <w:t xml:space="preserve">The noticeable improvement among rural students suggests that ICT can reduce learning difficulties by providing visual clarity and interactive exploration, making abstract geometric concepts easier to understand. The relatively lower variation in scores within the experimental group further reflects more consistent learning outcomes when ICT tools are used. </w:t>
      </w:r>
    </w:p>
    <w:p w14:paraId="343E92A1" w14:textId="77777777" w:rsidR="00756713" w:rsidRDefault="00756713" w:rsidP="00EA5316">
      <w:pPr>
        <w:spacing w:line="276" w:lineRule="auto"/>
        <w:ind w:firstLine="720"/>
        <w:jc w:val="both"/>
        <w:rPr>
          <w:sz w:val="24"/>
          <w:szCs w:val="24"/>
        </w:rPr>
      </w:pPr>
    </w:p>
    <w:p w14:paraId="6DAF420C" w14:textId="2DB2FD69" w:rsidR="00756713" w:rsidRPr="00756713" w:rsidRDefault="00756713" w:rsidP="00EA5316">
      <w:pPr>
        <w:spacing w:line="276" w:lineRule="auto"/>
        <w:ind w:firstLine="720"/>
        <w:jc w:val="both"/>
        <w:rPr>
          <w:sz w:val="24"/>
          <w:szCs w:val="24"/>
          <w:lang w:val="en-IN"/>
        </w:rPr>
      </w:pPr>
      <w:r w:rsidRPr="00756713">
        <w:rPr>
          <w:sz w:val="24"/>
          <w:szCs w:val="24"/>
        </w:rPr>
        <w:t xml:space="preserve">However, certain limitations must be acknowledged. The study was conducted with a limited sample size of 60 students, over a short instructional period, and within a single school setting, which may restrict the generalization of the findings. Future research may extend this work by involving larger and more diverse samples and by examining the long-term influence of ICT on mathematical achievement and </w:t>
      </w:r>
      <w:r w:rsidR="00EA5316" w:rsidRPr="00EA5316">
        <w:rPr>
          <w:color w:val="000000" w:themeColor="text1"/>
          <w:spacing w:val="-2"/>
          <w:lang w:val="en-IN"/>
        </w:rPr>
        <w:t>critical</w:t>
      </w:r>
      <w:r w:rsidR="00EA5316" w:rsidRPr="00F34783">
        <w:rPr>
          <w:color w:val="000000" w:themeColor="text1"/>
          <w:spacing w:val="-2"/>
          <w:lang w:val="en-IN"/>
        </w:rPr>
        <w:t xml:space="preserve"> </w:t>
      </w:r>
      <w:r w:rsidRPr="00756713">
        <w:rPr>
          <w:sz w:val="24"/>
          <w:szCs w:val="24"/>
        </w:rPr>
        <w:t>reasoning.</w:t>
      </w:r>
    </w:p>
    <w:p w14:paraId="08A97C21" w14:textId="77777777" w:rsidR="00756713" w:rsidRPr="00756713" w:rsidRDefault="00756713" w:rsidP="00756713">
      <w:pPr>
        <w:rPr>
          <w:color w:val="0070C0"/>
          <w:sz w:val="24"/>
          <w:szCs w:val="24"/>
        </w:rPr>
      </w:pPr>
    </w:p>
    <w:p w14:paraId="1EA77CA8" w14:textId="77777777" w:rsidR="00756713" w:rsidRDefault="00756713" w:rsidP="00756713">
      <w:pPr>
        <w:rPr>
          <w:color w:val="0070C0"/>
          <w:sz w:val="24"/>
          <w:szCs w:val="24"/>
          <w:lang w:val="en-IN"/>
        </w:rPr>
      </w:pPr>
    </w:p>
    <w:p w14:paraId="552BD202" w14:textId="77777777" w:rsidR="00756713" w:rsidRDefault="00756713" w:rsidP="00756713">
      <w:pPr>
        <w:rPr>
          <w:color w:val="0070C0"/>
          <w:sz w:val="24"/>
          <w:szCs w:val="24"/>
          <w:lang w:val="en-IN"/>
        </w:rPr>
      </w:pPr>
    </w:p>
    <w:p w14:paraId="49D9DE07" w14:textId="77777777" w:rsidR="00756713" w:rsidRDefault="00756713" w:rsidP="00756713">
      <w:pPr>
        <w:rPr>
          <w:color w:val="0070C0"/>
          <w:sz w:val="24"/>
          <w:szCs w:val="24"/>
          <w:lang w:val="en-IN"/>
        </w:rPr>
      </w:pPr>
    </w:p>
    <w:p w14:paraId="7877A3CB" w14:textId="77777777" w:rsidR="00756713" w:rsidRDefault="00756713" w:rsidP="00756713">
      <w:pPr>
        <w:rPr>
          <w:color w:val="0070C0"/>
          <w:sz w:val="24"/>
          <w:szCs w:val="24"/>
          <w:lang w:val="en-IN"/>
        </w:rPr>
      </w:pPr>
    </w:p>
    <w:p w14:paraId="711F419B" w14:textId="77777777" w:rsidR="00756713" w:rsidRDefault="00756713" w:rsidP="00756713">
      <w:pPr>
        <w:rPr>
          <w:color w:val="0070C0"/>
          <w:sz w:val="24"/>
          <w:szCs w:val="24"/>
          <w:lang w:val="en-IN"/>
        </w:rPr>
      </w:pPr>
    </w:p>
    <w:p w14:paraId="2CED38F0" w14:textId="20D39C48" w:rsidR="00756713" w:rsidRPr="00756713" w:rsidRDefault="00756713" w:rsidP="00756713">
      <w:pPr>
        <w:rPr>
          <w:b/>
          <w:bCs/>
          <w:color w:val="0070C0"/>
          <w:sz w:val="24"/>
          <w:szCs w:val="24"/>
          <w:lang w:val="en-IN"/>
        </w:rPr>
      </w:pPr>
      <w:r w:rsidRPr="00756713">
        <w:rPr>
          <w:b/>
          <w:bCs/>
          <w:color w:val="0070C0"/>
          <w:sz w:val="24"/>
          <w:szCs w:val="24"/>
          <w:lang w:val="en-IN"/>
        </w:rPr>
        <w:t>6. Conclusion</w:t>
      </w:r>
    </w:p>
    <w:p w14:paraId="1B83C877" w14:textId="77777777" w:rsidR="00756713" w:rsidRPr="00756713" w:rsidRDefault="00000000" w:rsidP="00756713">
      <w:pPr>
        <w:rPr>
          <w:color w:val="0070C0"/>
          <w:sz w:val="24"/>
          <w:szCs w:val="24"/>
          <w:lang w:val="en-IN"/>
        </w:rPr>
      </w:pPr>
      <w:r>
        <w:rPr>
          <w:color w:val="0070C0"/>
          <w:sz w:val="24"/>
          <w:szCs w:val="24"/>
          <w:lang w:val="en-IN"/>
        </w:rPr>
        <w:pict w14:anchorId="3432CA33">
          <v:rect id="_x0000_i1025" style="width:0;height:1.5pt" o:hralign="center" o:hrstd="t" o:hr="t" fillcolor="#a0a0a0" stroked="f"/>
        </w:pict>
      </w:r>
    </w:p>
    <w:p w14:paraId="29AE5114" w14:textId="6E131F96" w:rsidR="00756713" w:rsidRPr="00756713" w:rsidRDefault="00756713" w:rsidP="00756713">
      <w:pPr>
        <w:ind w:firstLine="720"/>
        <w:jc w:val="both"/>
        <w:rPr>
          <w:color w:val="000000" w:themeColor="text1"/>
          <w:sz w:val="24"/>
          <w:szCs w:val="24"/>
          <w:lang w:val="en-IN"/>
        </w:rPr>
      </w:pPr>
      <w:r w:rsidRPr="00756713">
        <w:rPr>
          <w:color w:val="000000" w:themeColor="text1"/>
          <w:sz w:val="24"/>
          <w:szCs w:val="24"/>
          <w:lang w:val="en-IN"/>
        </w:rPr>
        <w:t xml:space="preserve">This study confirms that ICT-based instruction significantly improves academic achievement in Analytical Geometry and strengthens </w:t>
      </w:r>
      <w:r w:rsidR="00EA5316" w:rsidRPr="00EA5316">
        <w:rPr>
          <w:color w:val="000000" w:themeColor="text1"/>
          <w:spacing w:val="-2"/>
          <w:lang w:val="en-IN"/>
        </w:rPr>
        <w:t>critical</w:t>
      </w:r>
      <w:r w:rsidR="00EA5316" w:rsidRPr="00F34783">
        <w:rPr>
          <w:color w:val="000000" w:themeColor="text1"/>
          <w:spacing w:val="-2"/>
          <w:lang w:val="en-IN"/>
        </w:rPr>
        <w:t xml:space="preserve"> </w:t>
      </w:r>
      <w:r w:rsidRPr="00756713">
        <w:rPr>
          <w:color w:val="000000" w:themeColor="text1"/>
          <w:sz w:val="24"/>
          <w:szCs w:val="24"/>
          <w:lang w:val="en-IN"/>
        </w:rPr>
        <w:t xml:space="preserve">thinking among 11th standard students. Learners who received technology-supported instruction performed better than those taught through traditional methods, regardless of gender or locality. The findings highlight ICT as an effective instructional approach in mathematics education and support its inclusion in higher secondary classrooms to promote conceptual understanding, </w:t>
      </w:r>
      <w:r w:rsidR="00EA5316" w:rsidRPr="00EA5316">
        <w:rPr>
          <w:color w:val="000000" w:themeColor="text1"/>
          <w:spacing w:val="-2"/>
          <w:lang w:val="en-IN"/>
        </w:rPr>
        <w:t>critical</w:t>
      </w:r>
      <w:r w:rsidR="00EA5316" w:rsidRPr="00F34783">
        <w:rPr>
          <w:color w:val="000000" w:themeColor="text1"/>
          <w:spacing w:val="-2"/>
          <w:lang w:val="en-IN"/>
        </w:rPr>
        <w:t xml:space="preserve"> </w:t>
      </w:r>
      <w:r w:rsidRPr="00756713">
        <w:rPr>
          <w:color w:val="000000" w:themeColor="text1"/>
          <w:sz w:val="24"/>
          <w:szCs w:val="24"/>
          <w:lang w:val="en-IN"/>
        </w:rPr>
        <w:t xml:space="preserve">reasoning, and </w:t>
      </w:r>
      <w:r w:rsidRPr="00756713">
        <w:rPr>
          <w:color w:val="000000" w:themeColor="text1"/>
          <w:sz w:val="24"/>
          <w:szCs w:val="24"/>
          <w:lang w:val="en-IN"/>
        </w:rPr>
        <w:lastRenderedPageBreak/>
        <w:t>balanced learning outcomes.</w:t>
      </w:r>
    </w:p>
    <w:p w14:paraId="398EBA18" w14:textId="77777777" w:rsidR="00756713" w:rsidRDefault="00756713" w:rsidP="00756713">
      <w:pPr>
        <w:rPr>
          <w:color w:val="0070C0"/>
          <w:sz w:val="24"/>
          <w:szCs w:val="24"/>
        </w:rPr>
      </w:pPr>
    </w:p>
    <w:p w14:paraId="4C222010" w14:textId="77777777" w:rsidR="00756713" w:rsidRDefault="00756713" w:rsidP="00756713">
      <w:pPr>
        <w:rPr>
          <w:b/>
          <w:bCs/>
          <w:color w:val="0070C0"/>
          <w:sz w:val="24"/>
          <w:szCs w:val="24"/>
          <w:lang w:val="en-IN"/>
        </w:rPr>
      </w:pPr>
    </w:p>
    <w:p w14:paraId="5A385C68" w14:textId="55D449DA" w:rsidR="00756713" w:rsidRDefault="00756713" w:rsidP="00756713">
      <w:pPr>
        <w:rPr>
          <w:b/>
          <w:bCs/>
          <w:color w:val="0070C0"/>
          <w:sz w:val="24"/>
          <w:szCs w:val="24"/>
          <w:lang w:val="en-IN"/>
        </w:rPr>
      </w:pPr>
      <w:r w:rsidRPr="00756713">
        <w:rPr>
          <w:b/>
          <w:bCs/>
          <w:color w:val="0070C0"/>
          <w:sz w:val="24"/>
          <w:szCs w:val="24"/>
          <w:lang w:val="en-IN"/>
        </w:rPr>
        <w:t>References:</w:t>
      </w:r>
      <w:r>
        <w:rPr>
          <w:b/>
          <w:bCs/>
          <w:color w:val="0070C0"/>
          <w:sz w:val="24"/>
          <w:szCs w:val="24"/>
          <w:lang w:val="en-IN"/>
        </w:rPr>
        <w:br/>
      </w:r>
    </w:p>
    <w:p w14:paraId="0B222D51" w14:textId="073D9826" w:rsidR="00756713" w:rsidRPr="00756713" w:rsidRDefault="00756713" w:rsidP="00756713">
      <w:pPr>
        <w:pStyle w:val="ListParagraph"/>
        <w:numPr>
          <w:ilvl w:val="0"/>
          <w:numId w:val="30"/>
        </w:numPr>
        <w:spacing w:line="276" w:lineRule="auto"/>
        <w:rPr>
          <w:color w:val="000000" w:themeColor="text1"/>
          <w:sz w:val="24"/>
          <w:szCs w:val="24"/>
          <w:lang w:val="en-IN"/>
        </w:rPr>
      </w:pPr>
      <w:r w:rsidRPr="00756713">
        <w:rPr>
          <w:color w:val="000000" w:themeColor="text1"/>
          <w:sz w:val="24"/>
          <w:szCs w:val="24"/>
          <w:lang w:val="en-IN"/>
        </w:rPr>
        <w:t xml:space="preserve">Aggarwal, J. C. (2010). </w:t>
      </w:r>
      <w:r w:rsidRPr="00756713">
        <w:rPr>
          <w:i/>
          <w:iCs/>
          <w:color w:val="000000" w:themeColor="text1"/>
          <w:sz w:val="24"/>
          <w:szCs w:val="24"/>
          <w:lang w:val="en-IN"/>
        </w:rPr>
        <w:t>Principles, methods and techniques of teaching</w:t>
      </w:r>
      <w:r w:rsidRPr="00756713">
        <w:rPr>
          <w:color w:val="000000" w:themeColor="text1"/>
          <w:sz w:val="24"/>
          <w:szCs w:val="24"/>
          <w:lang w:val="en-IN"/>
        </w:rPr>
        <w:t xml:space="preserve"> (pp. 142–165). Vikas Publishing House.</w:t>
      </w:r>
    </w:p>
    <w:p w14:paraId="3931354C" w14:textId="167163B7" w:rsidR="00756713" w:rsidRPr="00756713" w:rsidRDefault="00756713" w:rsidP="00756713">
      <w:pPr>
        <w:pStyle w:val="ListParagraph"/>
        <w:numPr>
          <w:ilvl w:val="0"/>
          <w:numId w:val="30"/>
        </w:numPr>
        <w:spacing w:line="276" w:lineRule="auto"/>
        <w:rPr>
          <w:color w:val="000000" w:themeColor="text1"/>
          <w:sz w:val="24"/>
          <w:szCs w:val="24"/>
          <w:lang w:val="en-IN"/>
        </w:rPr>
      </w:pPr>
      <w:r w:rsidRPr="00756713">
        <w:rPr>
          <w:color w:val="000000" w:themeColor="text1"/>
          <w:sz w:val="24"/>
          <w:szCs w:val="24"/>
          <w:lang w:val="en-IN"/>
        </w:rPr>
        <w:t xml:space="preserve">Anderson, T. (Ed.). (2008). </w:t>
      </w:r>
      <w:r w:rsidRPr="00756713">
        <w:rPr>
          <w:i/>
          <w:iCs/>
          <w:color w:val="000000" w:themeColor="text1"/>
          <w:sz w:val="24"/>
          <w:szCs w:val="24"/>
          <w:lang w:val="en-IN"/>
        </w:rPr>
        <w:t>The theory and practice of online learning</w:t>
      </w:r>
      <w:r w:rsidRPr="00756713">
        <w:rPr>
          <w:color w:val="000000" w:themeColor="text1"/>
          <w:sz w:val="24"/>
          <w:szCs w:val="24"/>
          <w:lang w:val="en-IN"/>
        </w:rPr>
        <w:t xml:space="preserve"> (2nd ed., pp. 120–138). Athabasca University Press.</w:t>
      </w:r>
    </w:p>
    <w:p w14:paraId="2FD67948" w14:textId="5801BD56" w:rsidR="00756713" w:rsidRPr="00756713" w:rsidRDefault="00756713" w:rsidP="00756713">
      <w:pPr>
        <w:pStyle w:val="ListParagraph"/>
        <w:numPr>
          <w:ilvl w:val="0"/>
          <w:numId w:val="30"/>
        </w:numPr>
        <w:spacing w:line="276" w:lineRule="auto"/>
        <w:rPr>
          <w:color w:val="000000" w:themeColor="text1"/>
          <w:sz w:val="24"/>
          <w:szCs w:val="24"/>
          <w:lang w:val="en-IN"/>
        </w:rPr>
      </w:pPr>
      <w:r w:rsidRPr="00756713">
        <w:rPr>
          <w:color w:val="000000" w:themeColor="text1"/>
          <w:sz w:val="24"/>
          <w:szCs w:val="24"/>
          <w:lang w:val="en-IN"/>
        </w:rPr>
        <w:t xml:space="preserve">Best, J. W., &amp; Kahn, J. V. (2010). </w:t>
      </w:r>
      <w:r w:rsidRPr="00756713">
        <w:rPr>
          <w:i/>
          <w:iCs/>
          <w:color w:val="000000" w:themeColor="text1"/>
          <w:sz w:val="24"/>
          <w:szCs w:val="24"/>
          <w:lang w:val="en-IN"/>
        </w:rPr>
        <w:t>Research in education</w:t>
      </w:r>
      <w:r w:rsidRPr="00756713">
        <w:rPr>
          <w:color w:val="000000" w:themeColor="text1"/>
          <w:sz w:val="24"/>
          <w:szCs w:val="24"/>
          <w:lang w:val="en-IN"/>
        </w:rPr>
        <w:t xml:space="preserve"> (10th ed., pp. 210–235). Pearson Education.</w:t>
      </w:r>
    </w:p>
    <w:p w14:paraId="51F77C5F" w14:textId="652C7FE9" w:rsidR="00756713" w:rsidRPr="00756713" w:rsidRDefault="00756713" w:rsidP="00756713">
      <w:pPr>
        <w:pStyle w:val="ListParagraph"/>
        <w:numPr>
          <w:ilvl w:val="0"/>
          <w:numId w:val="30"/>
        </w:numPr>
        <w:spacing w:line="276" w:lineRule="auto"/>
        <w:rPr>
          <w:color w:val="000000" w:themeColor="text1"/>
          <w:sz w:val="24"/>
          <w:szCs w:val="24"/>
          <w:lang w:val="en-IN"/>
        </w:rPr>
      </w:pPr>
      <w:r w:rsidRPr="00756713">
        <w:rPr>
          <w:color w:val="000000" w:themeColor="text1"/>
          <w:sz w:val="24"/>
          <w:szCs w:val="24"/>
          <w:lang w:val="en-IN"/>
        </w:rPr>
        <w:t xml:space="preserve">Clark, R. C., &amp; Mayer, R. E. (2016). </w:t>
      </w:r>
      <w:r w:rsidRPr="00756713">
        <w:rPr>
          <w:i/>
          <w:iCs/>
          <w:color w:val="000000" w:themeColor="text1"/>
          <w:sz w:val="24"/>
          <w:szCs w:val="24"/>
          <w:lang w:val="en-IN"/>
        </w:rPr>
        <w:t>E-learning and the science of instruction: Proven guidelines for multimedia learning</w:t>
      </w:r>
      <w:r w:rsidRPr="00756713">
        <w:rPr>
          <w:color w:val="000000" w:themeColor="text1"/>
          <w:sz w:val="24"/>
          <w:szCs w:val="24"/>
          <w:lang w:val="en-IN"/>
        </w:rPr>
        <w:t xml:space="preserve"> (4th ed., pp. 90–112). Wiley.</w:t>
      </w:r>
    </w:p>
    <w:p w14:paraId="1E6B31B7" w14:textId="04CA880D" w:rsidR="00756713" w:rsidRPr="00756713" w:rsidRDefault="00756713" w:rsidP="00756713">
      <w:pPr>
        <w:pStyle w:val="ListParagraph"/>
        <w:numPr>
          <w:ilvl w:val="0"/>
          <w:numId w:val="30"/>
        </w:numPr>
        <w:spacing w:line="276" w:lineRule="auto"/>
        <w:rPr>
          <w:color w:val="000000" w:themeColor="text1"/>
          <w:sz w:val="24"/>
          <w:szCs w:val="24"/>
          <w:lang w:val="en-IN"/>
        </w:rPr>
      </w:pPr>
      <w:r w:rsidRPr="00756713">
        <w:rPr>
          <w:color w:val="000000" w:themeColor="text1"/>
          <w:sz w:val="24"/>
          <w:szCs w:val="24"/>
          <w:lang w:val="en-IN"/>
        </w:rPr>
        <w:t xml:space="preserve">Garrett, H. E. (2008). </w:t>
      </w:r>
      <w:r w:rsidRPr="00756713">
        <w:rPr>
          <w:i/>
          <w:iCs/>
          <w:color w:val="000000" w:themeColor="text1"/>
          <w:sz w:val="24"/>
          <w:szCs w:val="24"/>
          <w:lang w:val="en-IN"/>
        </w:rPr>
        <w:t>Statistics in psychology and education</w:t>
      </w:r>
      <w:r w:rsidRPr="00756713">
        <w:rPr>
          <w:color w:val="000000" w:themeColor="text1"/>
          <w:sz w:val="24"/>
          <w:szCs w:val="24"/>
          <w:lang w:val="en-IN"/>
        </w:rPr>
        <w:t xml:space="preserve"> (pp. 255–278). Paragon International Publishers.</w:t>
      </w:r>
    </w:p>
    <w:p w14:paraId="115EEDDC" w14:textId="01002EAE" w:rsidR="00756713" w:rsidRPr="00756713" w:rsidRDefault="00756713" w:rsidP="00756713">
      <w:pPr>
        <w:pStyle w:val="ListParagraph"/>
        <w:numPr>
          <w:ilvl w:val="0"/>
          <w:numId w:val="30"/>
        </w:numPr>
        <w:spacing w:line="276" w:lineRule="auto"/>
        <w:rPr>
          <w:color w:val="000000" w:themeColor="text1"/>
          <w:sz w:val="24"/>
          <w:szCs w:val="24"/>
          <w:lang w:val="en-IN"/>
        </w:rPr>
      </w:pPr>
      <w:r w:rsidRPr="00756713">
        <w:rPr>
          <w:color w:val="000000" w:themeColor="text1"/>
          <w:sz w:val="24"/>
          <w:szCs w:val="24"/>
          <w:lang w:val="en-IN"/>
        </w:rPr>
        <w:t xml:space="preserve">Jonassen, D. H. (2008). </w:t>
      </w:r>
      <w:r w:rsidRPr="00756713">
        <w:rPr>
          <w:i/>
          <w:iCs/>
          <w:color w:val="000000" w:themeColor="text1"/>
          <w:sz w:val="24"/>
          <w:szCs w:val="24"/>
          <w:lang w:val="en-IN"/>
        </w:rPr>
        <w:t>Meaningful learning with technology</w:t>
      </w:r>
      <w:r w:rsidRPr="00756713">
        <w:rPr>
          <w:color w:val="000000" w:themeColor="text1"/>
          <w:sz w:val="24"/>
          <w:szCs w:val="24"/>
          <w:lang w:val="en-IN"/>
        </w:rPr>
        <w:t xml:space="preserve"> (3rd ed., pp. 75–98). Pearson Education.</w:t>
      </w:r>
    </w:p>
    <w:p w14:paraId="01D7C321" w14:textId="16BC2348" w:rsidR="00756713" w:rsidRPr="00756713" w:rsidRDefault="00756713" w:rsidP="00756713">
      <w:pPr>
        <w:pStyle w:val="ListParagraph"/>
        <w:numPr>
          <w:ilvl w:val="0"/>
          <w:numId w:val="30"/>
        </w:numPr>
        <w:spacing w:line="276" w:lineRule="auto"/>
        <w:rPr>
          <w:color w:val="000000" w:themeColor="text1"/>
          <w:sz w:val="24"/>
          <w:szCs w:val="24"/>
          <w:lang w:val="en-IN"/>
        </w:rPr>
      </w:pPr>
      <w:r w:rsidRPr="00756713">
        <w:rPr>
          <w:color w:val="000000" w:themeColor="text1"/>
          <w:sz w:val="24"/>
          <w:szCs w:val="24"/>
          <w:lang w:val="en-IN"/>
        </w:rPr>
        <w:t xml:space="preserve">Mangal, S. K. (2012). </w:t>
      </w:r>
      <w:r w:rsidRPr="00756713">
        <w:rPr>
          <w:i/>
          <w:iCs/>
          <w:color w:val="000000" w:themeColor="text1"/>
          <w:sz w:val="24"/>
          <w:szCs w:val="24"/>
          <w:lang w:val="en-IN"/>
        </w:rPr>
        <w:t>Statistics in psychology and education</w:t>
      </w:r>
      <w:r w:rsidRPr="00756713">
        <w:rPr>
          <w:color w:val="000000" w:themeColor="text1"/>
          <w:sz w:val="24"/>
          <w:szCs w:val="24"/>
          <w:lang w:val="en-IN"/>
        </w:rPr>
        <w:t xml:space="preserve"> (pp. 134–156). PHI Learning </w:t>
      </w:r>
      <w:proofErr w:type="spellStart"/>
      <w:r w:rsidRPr="00756713">
        <w:rPr>
          <w:color w:val="000000" w:themeColor="text1"/>
          <w:sz w:val="24"/>
          <w:szCs w:val="24"/>
          <w:lang w:val="en-IN"/>
        </w:rPr>
        <w:t>Pvt.</w:t>
      </w:r>
      <w:proofErr w:type="spellEnd"/>
      <w:r w:rsidRPr="00756713">
        <w:rPr>
          <w:color w:val="000000" w:themeColor="text1"/>
          <w:sz w:val="24"/>
          <w:szCs w:val="24"/>
          <w:lang w:val="en-IN"/>
        </w:rPr>
        <w:t xml:space="preserve"> Ltd.</w:t>
      </w:r>
    </w:p>
    <w:p w14:paraId="4D6570ED" w14:textId="0C5EE8B8" w:rsidR="00756713" w:rsidRPr="00756713" w:rsidRDefault="00756713" w:rsidP="00756713">
      <w:pPr>
        <w:pStyle w:val="ListParagraph"/>
        <w:numPr>
          <w:ilvl w:val="0"/>
          <w:numId w:val="30"/>
        </w:numPr>
        <w:spacing w:line="276" w:lineRule="auto"/>
        <w:rPr>
          <w:color w:val="000000" w:themeColor="text1"/>
          <w:sz w:val="24"/>
          <w:szCs w:val="24"/>
          <w:lang w:val="en-IN"/>
        </w:rPr>
      </w:pPr>
      <w:r w:rsidRPr="00756713">
        <w:rPr>
          <w:color w:val="000000" w:themeColor="text1"/>
          <w:sz w:val="24"/>
          <w:szCs w:val="24"/>
          <w:lang w:val="en-IN"/>
        </w:rPr>
        <w:t xml:space="preserve">Mayer, R. E. (2009). </w:t>
      </w:r>
      <w:r w:rsidRPr="00756713">
        <w:rPr>
          <w:i/>
          <w:iCs/>
          <w:color w:val="000000" w:themeColor="text1"/>
          <w:sz w:val="24"/>
          <w:szCs w:val="24"/>
          <w:lang w:val="en-IN"/>
        </w:rPr>
        <w:t>Multimedia learning</w:t>
      </w:r>
      <w:r w:rsidRPr="00756713">
        <w:rPr>
          <w:color w:val="000000" w:themeColor="text1"/>
          <w:sz w:val="24"/>
          <w:szCs w:val="24"/>
          <w:lang w:val="en-IN"/>
        </w:rPr>
        <w:t xml:space="preserve"> (2nd ed., pp. 65–88). Cambridge University Press.</w:t>
      </w:r>
    </w:p>
    <w:p w14:paraId="47AA06D2" w14:textId="28308F73" w:rsidR="00756713" w:rsidRPr="00756713" w:rsidRDefault="00756713" w:rsidP="00756713">
      <w:pPr>
        <w:pStyle w:val="ListParagraph"/>
        <w:numPr>
          <w:ilvl w:val="0"/>
          <w:numId w:val="30"/>
        </w:numPr>
        <w:spacing w:line="276" w:lineRule="auto"/>
        <w:rPr>
          <w:color w:val="000000" w:themeColor="text1"/>
          <w:sz w:val="24"/>
          <w:szCs w:val="24"/>
          <w:lang w:val="en-IN"/>
        </w:rPr>
      </w:pPr>
      <w:r w:rsidRPr="00756713">
        <w:rPr>
          <w:color w:val="000000" w:themeColor="text1"/>
          <w:sz w:val="24"/>
          <w:szCs w:val="24"/>
          <w:lang w:val="en-IN"/>
        </w:rPr>
        <w:t xml:space="preserve">Polya, G. (2004). </w:t>
      </w:r>
      <w:r w:rsidRPr="00756713">
        <w:rPr>
          <w:i/>
          <w:iCs/>
          <w:color w:val="000000" w:themeColor="text1"/>
          <w:sz w:val="24"/>
          <w:szCs w:val="24"/>
          <w:lang w:val="en-IN"/>
        </w:rPr>
        <w:t>How to solve it: A new aspect of mathematical method</w:t>
      </w:r>
      <w:r w:rsidRPr="00756713">
        <w:rPr>
          <w:color w:val="000000" w:themeColor="text1"/>
          <w:sz w:val="24"/>
          <w:szCs w:val="24"/>
          <w:lang w:val="en-IN"/>
        </w:rPr>
        <w:t xml:space="preserve"> (pp. 45–67). Princeton University Press.</w:t>
      </w:r>
    </w:p>
    <w:p w14:paraId="60D48526" w14:textId="2FCF5BAF" w:rsidR="00756713" w:rsidRPr="00756713" w:rsidRDefault="00756713" w:rsidP="00756713">
      <w:pPr>
        <w:pStyle w:val="ListParagraph"/>
        <w:numPr>
          <w:ilvl w:val="0"/>
          <w:numId w:val="30"/>
        </w:numPr>
        <w:spacing w:line="276" w:lineRule="auto"/>
        <w:rPr>
          <w:color w:val="000000" w:themeColor="text1"/>
          <w:sz w:val="24"/>
          <w:szCs w:val="24"/>
          <w:lang w:val="en-IN"/>
        </w:rPr>
      </w:pPr>
      <w:r w:rsidRPr="00756713">
        <w:rPr>
          <w:color w:val="000000" w:themeColor="text1"/>
          <w:sz w:val="24"/>
          <w:szCs w:val="24"/>
          <w:lang w:val="en-IN"/>
        </w:rPr>
        <w:t xml:space="preserve">Tall, D. (2013). </w:t>
      </w:r>
      <w:r w:rsidRPr="00756713">
        <w:rPr>
          <w:i/>
          <w:iCs/>
          <w:color w:val="000000" w:themeColor="text1"/>
          <w:sz w:val="24"/>
          <w:szCs w:val="24"/>
          <w:lang w:val="en-IN"/>
        </w:rPr>
        <w:t>Advanced mathematical thinking</w:t>
      </w:r>
      <w:r w:rsidRPr="00756713">
        <w:rPr>
          <w:color w:val="000000" w:themeColor="text1"/>
          <w:sz w:val="24"/>
          <w:szCs w:val="24"/>
          <w:lang w:val="en-IN"/>
        </w:rPr>
        <w:t xml:space="preserve"> (pp. 101–123). Springer.</w:t>
      </w:r>
    </w:p>
    <w:p w14:paraId="49475E7E" w14:textId="77777777" w:rsidR="00756713" w:rsidRPr="00756713" w:rsidRDefault="00756713" w:rsidP="00756713">
      <w:pPr>
        <w:rPr>
          <w:color w:val="0070C0"/>
          <w:sz w:val="24"/>
          <w:szCs w:val="24"/>
        </w:rPr>
      </w:pPr>
    </w:p>
    <w:sectPr w:rsidR="00756713" w:rsidRPr="00756713">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AF51F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D0302"/>
    <w:multiLevelType w:val="hybridMultilevel"/>
    <w:tmpl w:val="22DA7C4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BB22C8"/>
    <w:multiLevelType w:val="hybridMultilevel"/>
    <w:tmpl w:val="1FB826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271F55"/>
    <w:multiLevelType w:val="hybridMultilevel"/>
    <w:tmpl w:val="89C029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FF314B4"/>
    <w:multiLevelType w:val="hybridMultilevel"/>
    <w:tmpl w:val="BEE2609E"/>
    <w:lvl w:ilvl="0" w:tplc="0A18A112">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6DC8886">
      <w:numFmt w:val="bullet"/>
      <w:lvlText w:val="•"/>
      <w:lvlJc w:val="left"/>
      <w:pPr>
        <w:ind w:left="1573" w:hanging="360"/>
      </w:pPr>
      <w:rPr>
        <w:rFonts w:hint="default"/>
        <w:lang w:val="en-US" w:eastAsia="en-US" w:bidi="ar-SA"/>
      </w:rPr>
    </w:lvl>
    <w:lvl w:ilvl="2" w:tplc="0D446A30">
      <w:numFmt w:val="bullet"/>
      <w:lvlText w:val="•"/>
      <w:lvlJc w:val="left"/>
      <w:pPr>
        <w:ind w:left="2406" w:hanging="360"/>
      </w:pPr>
      <w:rPr>
        <w:rFonts w:hint="default"/>
        <w:lang w:val="en-US" w:eastAsia="en-US" w:bidi="ar-SA"/>
      </w:rPr>
    </w:lvl>
    <w:lvl w:ilvl="3" w:tplc="168EAD74">
      <w:numFmt w:val="bullet"/>
      <w:lvlText w:val="•"/>
      <w:lvlJc w:val="left"/>
      <w:pPr>
        <w:ind w:left="3239" w:hanging="360"/>
      </w:pPr>
      <w:rPr>
        <w:rFonts w:hint="default"/>
        <w:lang w:val="en-US" w:eastAsia="en-US" w:bidi="ar-SA"/>
      </w:rPr>
    </w:lvl>
    <w:lvl w:ilvl="4" w:tplc="CC0436C8">
      <w:numFmt w:val="bullet"/>
      <w:lvlText w:val="•"/>
      <w:lvlJc w:val="left"/>
      <w:pPr>
        <w:ind w:left="4072" w:hanging="360"/>
      </w:pPr>
      <w:rPr>
        <w:rFonts w:hint="default"/>
        <w:lang w:val="en-US" w:eastAsia="en-US" w:bidi="ar-SA"/>
      </w:rPr>
    </w:lvl>
    <w:lvl w:ilvl="5" w:tplc="2946CC22">
      <w:numFmt w:val="bullet"/>
      <w:lvlText w:val="•"/>
      <w:lvlJc w:val="left"/>
      <w:pPr>
        <w:ind w:left="4906" w:hanging="360"/>
      </w:pPr>
      <w:rPr>
        <w:rFonts w:hint="default"/>
        <w:lang w:val="en-US" w:eastAsia="en-US" w:bidi="ar-SA"/>
      </w:rPr>
    </w:lvl>
    <w:lvl w:ilvl="6" w:tplc="E47612A8">
      <w:numFmt w:val="bullet"/>
      <w:lvlText w:val="•"/>
      <w:lvlJc w:val="left"/>
      <w:pPr>
        <w:ind w:left="5739" w:hanging="360"/>
      </w:pPr>
      <w:rPr>
        <w:rFonts w:hint="default"/>
        <w:lang w:val="en-US" w:eastAsia="en-US" w:bidi="ar-SA"/>
      </w:rPr>
    </w:lvl>
    <w:lvl w:ilvl="7" w:tplc="2E724BC0">
      <w:numFmt w:val="bullet"/>
      <w:lvlText w:val="•"/>
      <w:lvlJc w:val="left"/>
      <w:pPr>
        <w:ind w:left="6572" w:hanging="360"/>
      </w:pPr>
      <w:rPr>
        <w:rFonts w:hint="default"/>
        <w:lang w:val="en-US" w:eastAsia="en-US" w:bidi="ar-SA"/>
      </w:rPr>
    </w:lvl>
    <w:lvl w:ilvl="8" w:tplc="5764156A">
      <w:numFmt w:val="bullet"/>
      <w:lvlText w:val="•"/>
      <w:lvlJc w:val="left"/>
      <w:pPr>
        <w:ind w:left="7405" w:hanging="360"/>
      </w:pPr>
      <w:rPr>
        <w:rFonts w:hint="default"/>
        <w:lang w:val="en-US" w:eastAsia="en-US" w:bidi="ar-SA"/>
      </w:rPr>
    </w:lvl>
  </w:abstractNum>
  <w:abstractNum w:abstractNumId="5" w15:restartNumberingAfterBreak="0">
    <w:nsid w:val="1081469F"/>
    <w:multiLevelType w:val="hybridMultilevel"/>
    <w:tmpl w:val="EE40AE5E"/>
    <w:lvl w:ilvl="0" w:tplc="40090001">
      <w:start w:val="1"/>
      <w:numFmt w:val="bullet"/>
      <w:lvlText w:val=""/>
      <w:lvlJc w:val="left"/>
      <w:pPr>
        <w:ind w:left="1103" w:hanging="360"/>
      </w:pPr>
      <w:rPr>
        <w:rFonts w:ascii="Symbol" w:hAnsi="Symbol" w:hint="default"/>
      </w:rPr>
    </w:lvl>
    <w:lvl w:ilvl="1" w:tplc="40090003" w:tentative="1">
      <w:start w:val="1"/>
      <w:numFmt w:val="bullet"/>
      <w:lvlText w:val="o"/>
      <w:lvlJc w:val="left"/>
      <w:pPr>
        <w:ind w:left="1823" w:hanging="360"/>
      </w:pPr>
      <w:rPr>
        <w:rFonts w:ascii="Courier New" w:hAnsi="Courier New" w:cs="Courier New" w:hint="default"/>
      </w:rPr>
    </w:lvl>
    <w:lvl w:ilvl="2" w:tplc="40090005" w:tentative="1">
      <w:start w:val="1"/>
      <w:numFmt w:val="bullet"/>
      <w:lvlText w:val=""/>
      <w:lvlJc w:val="left"/>
      <w:pPr>
        <w:ind w:left="2543" w:hanging="360"/>
      </w:pPr>
      <w:rPr>
        <w:rFonts w:ascii="Wingdings" w:hAnsi="Wingdings" w:hint="default"/>
      </w:rPr>
    </w:lvl>
    <w:lvl w:ilvl="3" w:tplc="40090001" w:tentative="1">
      <w:start w:val="1"/>
      <w:numFmt w:val="bullet"/>
      <w:lvlText w:val=""/>
      <w:lvlJc w:val="left"/>
      <w:pPr>
        <w:ind w:left="3263" w:hanging="360"/>
      </w:pPr>
      <w:rPr>
        <w:rFonts w:ascii="Symbol" w:hAnsi="Symbol" w:hint="default"/>
      </w:rPr>
    </w:lvl>
    <w:lvl w:ilvl="4" w:tplc="40090003" w:tentative="1">
      <w:start w:val="1"/>
      <w:numFmt w:val="bullet"/>
      <w:lvlText w:val="o"/>
      <w:lvlJc w:val="left"/>
      <w:pPr>
        <w:ind w:left="3983" w:hanging="360"/>
      </w:pPr>
      <w:rPr>
        <w:rFonts w:ascii="Courier New" w:hAnsi="Courier New" w:cs="Courier New" w:hint="default"/>
      </w:rPr>
    </w:lvl>
    <w:lvl w:ilvl="5" w:tplc="40090005" w:tentative="1">
      <w:start w:val="1"/>
      <w:numFmt w:val="bullet"/>
      <w:lvlText w:val=""/>
      <w:lvlJc w:val="left"/>
      <w:pPr>
        <w:ind w:left="4703" w:hanging="360"/>
      </w:pPr>
      <w:rPr>
        <w:rFonts w:ascii="Wingdings" w:hAnsi="Wingdings" w:hint="default"/>
      </w:rPr>
    </w:lvl>
    <w:lvl w:ilvl="6" w:tplc="40090001" w:tentative="1">
      <w:start w:val="1"/>
      <w:numFmt w:val="bullet"/>
      <w:lvlText w:val=""/>
      <w:lvlJc w:val="left"/>
      <w:pPr>
        <w:ind w:left="5423" w:hanging="360"/>
      </w:pPr>
      <w:rPr>
        <w:rFonts w:ascii="Symbol" w:hAnsi="Symbol" w:hint="default"/>
      </w:rPr>
    </w:lvl>
    <w:lvl w:ilvl="7" w:tplc="40090003" w:tentative="1">
      <w:start w:val="1"/>
      <w:numFmt w:val="bullet"/>
      <w:lvlText w:val="o"/>
      <w:lvlJc w:val="left"/>
      <w:pPr>
        <w:ind w:left="6143" w:hanging="360"/>
      </w:pPr>
      <w:rPr>
        <w:rFonts w:ascii="Courier New" w:hAnsi="Courier New" w:cs="Courier New" w:hint="default"/>
      </w:rPr>
    </w:lvl>
    <w:lvl w:ilvl="8" w:tplc="40090005" w:tentative="1">
      <w:start w:val="1"/>
      <w:numFmt w:val="bullet"/>
      <w:lvlText w:val=""/>
      <w:lvlJc w:val="left"/>
      <w:pPr>
        <w:ind w:left="6863" w:hanging="360"/>
      </w:pPr>
      <w:rPr>
        <w:rFonts w:ascii="Wingdings" w:hAnsi="Wingdings" w:hint="default"/>
      </w:rPr>
    </w:lvl>
  </w:abstractNum>
  <w:abstractNum w:abstractNumId="6" w15:restartNumberingAfterBreak="0">
    <w:nsid w:val="131E0AC7"/>
    <w:multiLevelType w:val="hybridMultilevel"/>
    <w:tmpl w:val="36F015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C78700D"/>
    <w:multiLevelType w:val="hybridMultilevel"/>
    <w:tmpl w:val="F79EFC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CB209AC"/>
    <w:multiLevelType w:val="hybridMultilevel"/>
    <w:tmpl w:val="64A691BC"/>
    <w:lvl w:ilvl="0" w:tplc="40090001">
      <w:start w:val="1"/>
      <w:numFmt w:val="bullet"/>
      <w:lvlText w:val=""/>
      <w:lvlJc w:val="left"/>
      <w:pPr>
        <w:ind w:left="1103" w:hanging="360"/>
      </w:pPr>
      <w:rPr>
        <w:rFonts w:ascii="Symbol" w:hAnsi="Symbol" w:hint="default"/>
      </w:rPr>
    </w:lvl>
    <w:lvl w:ilvl="1" w:tplc="40090003" w:tentative="1">
      <w:start w:val="1"/>
      <w:numFmt w:val="bullet"/>
      <w:lvlText w:val="o"/>
      <w:lvlJc w:val="left"/>
      <w:pPr>
        <w:ind w:left="1823" w:hanging="360"/>
      </w:pPr>
      <w:rPr>
        <w:rFonts w:ascii="Courier New" w:hAnsi="Courier New" w:cs="Courier New" w:hint="default"/>
      </w:rPr>
    </w:lvl>
    <w:lvl w:ilvl="2" w:tplc="40090005" w:tentative="1">
      <w:start w:val="1"/>
      <w:numFmt w:val="bullet"/>
      <w:lvlText w:val=""/>
      <w:lvlJc w:val="left"/>
      <w:pPr>
        <w:ind w:left="2543" w:hanging="360"/>
      </w:pPr>
      <w:rPr>
        <w:rFonts w:ascii="Wingdings" w:hAnsi="Wingdings" w:hint="default"/>
      </w:rPr>
    </w:lvl>
    <w:lvl w:ilvl="3" w:tplc="40090001" w:tentative="1">
      <w:start w:val="1"/>
      <w:numFmt w:val="bullet"/>
      <w:lvlText w:val=""/>
      <w:lvlJc w:val="left"/>
      <w:pPr>
        <w:ind w:left="3263" w:hanging="360"/>
      </w:pPr>
      <w:rPr>
        <w:rFonts w:ascii="Symbol" w:hAnsi="Symbol" w:hint="default"/>
      </w:rPr>
    </w:lvl>
    <w:lvl w:ilvl="4" w:tplc="40090003" w:tentative="1">
      <w:start w:val="1"/>
      <w:numFmt w:val="bullet"/>
      <w:lvlText w:val="o"/>
      <w:lvlJc w:val="left"/>
      <w:pPr>
        <w:ind w:left="3983" w:hanging="360"/>
      </w:pPr>
      <w:rPr>
        <w:rFonts w:ascii="Courier New" w:hAnsi="Courier New" w:cs="Courier New" w:hint="default"/>
      </w:rPr>
    </w:lvl>
    <w:lvl w:ilvl="5" w:tplc="40090005" w:tentative="1">
      <w:start w:val="1"/>
      <w:numFmt w:val="bullet"/>
      <w:lvlText w:val=""/>
      <w:lvlJc w:val="left"/>
      <w:pPr>
        <w:ind w:left="4703" w:hanging="360"/>
      </w:pPr>
      <w:rPr>
        <w:rFonts w:ascii="Wingdings" w:hAnsi="Wingdings" w:hint="default"/>
      </w:rPr>
    </w:lvl>
    <w:lvl w:ilvl="6" w:tplc="40090001" w:tentative="1">
      <w:start w:val="1"/>
      <w:numFmt w:val="bullet"/>
      <w:lvlText w:val=""/>
      <w:lvlJc w:val="left"/>
      <w:pPr>
        <w:ind w:left="5423" w:hanging="360"/>
      </w:pPr>
      <w:rPr>
        <w:rFonts w:ascii="Symbol" w:hAnsi="Symbol" w:hint="default"/>
      </w:rPr>
    </w:lvl>
    <w:lvl w:ilvl="7" w:tplc="40090003" w:tentative="1">
      <w:start w:val="1"/>
      <w:numFmt w:val="bullet"/>
      <w:lvlText w:val="o"/>
      <w:lvlJc w:val="left"/>
      <w:pPr>
        <w:ind w:left="6143" w:hanging="360"/>
      </w:pPr>
      <w:rPr>
        <w:rFonts w:ascii="Courier New" w:hAnsi="Courier New" w:cs="Courier New" w:hint="default"/>
      </w:rPr>
    </w:lvl>
    <w:lvl w:ilvl="8" w:tplc="40090005" w:tentative="1">
      <w:start w:val="1"/>
      <w:numFmt w:val="bullet"/>
      <w:lvlText w:val=""/>
      <w:lvlJc w:val="left"/>
      <w:pPr>
        <w:ind w:left="6863" w:hanging="360"/>
      </w:pPr>
      <w:rPr>
        <w:rFonts w:ascii="Wingdings" w:hAnsi="Wingdings" w:hint="default"/>
      </w:rPr>
    </w:lvl>
  </w:abstractNum>
  <w:abstractNum w:abstractNumId="9" w15:restartNumberingAfterBreak="0">
    <w:nsid w:val="263E41E5"/>
    <w:multiLevelType w:val="hybridMultilevel"/>
    <w:tmpl w:val="F89E8BCA"/>
    <w:lvl w:ilvl="0" w:tplc="59FC8C94">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522E976">
      <w:numFmt w:val="bullet"/>
      <w:lvlText w:val="•"/>
      <w:lvlJc w:val="left"/>
      <w:pPr>
        <w:ind w:left="1573" w:hanging="360"/>
      </w:pPr>
      <w:rPr>
        <w:rFonts w:hint="default"/>
        <w:lang w:val="en-US" w:eastAsia="en-US" w:bidi="ar-SA"/>
      </w:rPr>
    </w:lvl>
    <w:lvl w:ilvl="2" w:tplc="EBA84386">
      <w:numFmt w:val="bullet"/>
      <w:lvlText w:val="•"/>
      <w:lvlJc w:val="left"/>
      <w:pPr>
        <w:ind w:left="2406" w:hanging="360"/>
      </w:pPr>
      <w:rPr>
        <w:rFonts w:hint="default"/>
        <w:lang w:val="en-US" w:eastAsia="en-US" w:bidi="ar-SA"/>
      </w:rPr>
    </w:lvl>
    <w:lvl w:ilvl="3" w:tplc="D05839AC">
      <w:numFmt w:val="bullet"/>
      <w:lvlText w:val="•"/>
      <w:lvlJc w:val="left"/>
      <w:pPr>
        <w:ind w:left="3239" w:hanging="360"/>
      </w:pPr>
      <w:rPr>
        <w:rFonts w:hint="default"/>
        <w:lang w:val="en-US" w:eastAsia="en-US" w:bidi="ar-SA"/>
      </w:rPr>
    </w:lvl>
    <w:lvl w:ilvl="4" w:tplc="F764574C">
      <w:numFmt w:val="bullet"/>
      <w:lvlText w:val="•"/>
      <w:lvlJc w:val="left"/>
      <w:pPr>
        <w:ind w:left="4072" w:hanging="360"/>
      </w:pPr>
      <w:rPr>
        <w:rFonts w:hint="default"/>
        <w:lang w:val="en-US" w:eastAsia="en-US" w:bidi="ar-SA"/>
      </w:rPr>
    </w:lvl>
    <w:lvl w:ilvl="5" w:tplc="7E9818C4">
      <w:numFmt w:val="bullet"/>
      <w:lvlText w:val="•"/>
      <w:lvlJc w:val="left"/>
      <w:pPr>
        <w:ind w:left="4906" w:hanging="360"/>
      </w:pPr>
      <w:rPr>
        <w:rFonts w:hint="default"/>
        <w:lang w:val="en-US" w:eastAsia="en-US" w:bidi="ar-SA"/>
      </w:rPr>
    </w:lvl>
    <w:lvl w:ilvl="6" w:tplc="9668B3F2">
      <w:numFmt w:val="bullet"/>
      <w:lvlText w:val="•"/>
      <w:lvlJc w:val="left"/>
      <w:pPr>
        <w:ind w:left="5739" w:hanging="360"/>
      </w:pPr>
      <w:rPr>
        <w:rFonts w:hint="default"/>
        <w:lang w:val="en-US" w:eastAsia="en-US" w:bidi="ar-SA"/>
      </w:rPr>
    </w:lvl>
    <w:lvl w:ilvl="7" w:tplc="C15A3D5A">
      <w:numFmt w:val="bullet"/>
      <w:lvlText w:val="•"/>
      <w:lvlJc w:val="left"/>
      <w:pPr>
        <w:ind w:left="6572" w:hanging="360"/>
      </w:pPr>
      <w:rPr>
        <w:rFonts w:hint="default"/>
        <w:lang w:val="en-US" w:eastAsia="en-US" w:bidi="ar-SA"/>
      </w:rPr>
    </w:lvl>
    <w:lvl w:ilvl="8" w:tplc="2E6AE18E">
      <w:numFmt w:val="bullet"/>
      <w:lvlText w:val="•"/>
      <w:lvlJc w:val="left"/>
      <w:pPr>
        <w:ind w:left="7405" w:hanging="360"/>
      </w:pPr>
      <w:rPr>
        <w:rFonts w:hint="default"/>
        <w:lang w:val="en-US" w:eastAsia="en-US" w:bidi="ar-SA"/>
      </w:rPr>
    </w:lvl>
  </w:abstractNum>
  <w:abstractNum w:abstractNumId="10" w15:restartNumberingAfterBreak="0">
    <w:nsid w:val="27662968"/>
    <w:multiLevelType w:val="hybridMultilevel"/>
    <w:tmpl w:val="6BEA92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B564724"/>
    <w:multiLevelType w:val="multilevel"/>
    <w:tmpl w:val="F4B44882"/>
    <w:lvl w:ilvl="0">
      <w:start w:val="3"/>
      <w:numFmt w:val="decimal"/>
      <w:lvlText w:val="%1"/>
      <w:lvlJc w:val="left"/>
      <w:pPr>
        <w:ind w:left="383" w:hanging="416"/>
      </w:pPr>
      <w:rPr>
        <w:rFonts w:hint="default"/>
        <w:lang w:val="en-US" w:eastAsia="en-US" w:bidi="ar-SA"/>
      </w:rPr>
    </w:lvl>
    <w:lvl w:ilvl="1">
      <w:start w:val="1"/>
      <w:numFmt w:val="decimal"/>
      <w:lvlText w:val="%1.%2."/>
      <w:lvlJc w:val="left"/>
      <w:pPr>
        <w:ind w:left="383" w:hanging="416"/>
      </w:pPr>
      <w:rPr>
        <w:rFonts w:ascii="Times New Roman" w:eastAsia="Times New Roman" w:hAnsi="Times New Roman" w:cs="Times New Roman" w:hint="default"/>
        <w:b/>
        <w:bCs/>
        <w:i w:val="0"/>
        <w:iCs w:val="0"/>
        <w:color w:val="2E5395"/>
        <w:spacing w:val="0"/>
        <w:w w:val="100"/>
        <w:sz w:val="24"/>
        <w:szCs w:val="24"/>
        <w:lang w:val="en-US" w:eastAsia="en-US" w:bidi="ar-SA"/>
      </w:rPr>
    </w:lvl>
    <w:lvl w:ilvl="2">
      <w:numFmt w:val="bullet"/>
      <w:lvlText w:val=""/>
      <w:lvlJc w:val="left"/>
      <w:pPr>
        <w:ind w:left="743" w:hanging="360"/>
      </w:pPr>
      <w:rPr>
        <w:rFonts w:ascii="Wingdings" w:eastAsia="Wingdings" w:hAnsi="Wingdings" w:cs="Wingdings" w:hint="default"/>
        <w:spacing w:val="0"/>
        <w:w w:val="97"/>
        <w:lang w:val="en-US" w:eastAsia="en-US" w:bidi="ar-SA"/>
      </w:rPr>
    </w:lvl>
    <w:lvl w:ilvl="3">
      <w:numFmt w:val="bullet"/>
      <w:lvlText w:val="•"/>
      <w:lvlJc w:val="left"/>
      <w:pPr>
        <w:ind w:left="2591" w:hanging="360"/>
      </w:pPr>
      <w:rPr>
        <w:rFonts w:hint="default"/>
        <w:lang w:val="en-US" w:eastAsia="en-US" w:bidi="ar-SA"/>
      </w:rPr>
    </w:lvl>
    <w:lvl w:ilvl="4">
      <w:numFmt w:val="bullet"/>
      <w:lvlText w:val="•"/>
      <w:lvlJc w:val="left"/>
      <w:pPr>
        <w:ind w:left="3517" w:hanging="360"/>
      </w:pPr>
      <w:rPr>
        <w:rFonts w:hint="default"/>
        <w:lang w:val="en-US" w:eastAsia="en-US" w:bidi="ar-SA"/>
      </w:rPr>
    </w:lvl>
    <w:lvl w:ilvl="5">
      <w:numFmt w:val="bullet"/>
      <w:lvlText w:val="•"/>
      <w:lvlJc w:val="left"/>
      <w:pPr>
        <w:ind w:left="4443" w:hanging="360"/>
      </w:pPr>
      <w:rPr>
        <w:rFonts w:hint="default"/>
        <w:lang w:val="en-US" w:eastAsia="en-US" w:bidi="ar-SA"/>
      </w:rPr>
    </w:lvl>
    <w:lvl w:ilvl="6">
      <w:numFmt w:val="bullet"/>
      <w:lvlText w:val="•"/>
      <w:lvlJc w:val="left"/>
      <w:pPr>
        <w:ind w:left="5369" w:hanging="360"/>
      </w:pPr>
      <w:rPr>
        <w:rFonts w:hint="default"/>
        <w:lang w:val="en-US" w:eastAsia="en-US" w:bidi="ar-SA"/>
      </w:rPr>
    </w:lvl>
    <w:lvl w:ilvl="7">
      <w:numFmt w:val="bullet"/>
      <w:lvlText w:val="•"/>
      <w:lvlJc w:val="left"/>
      <w:pPr>
        <w:ind w:left="6294" w:hanging="360"/>
      </w:pPr>
      <w:rPr>
        <w:rFonts w:hint="default"/>
        <w:lang w:val="en-US" w:eastAsia="en-US" w:bidi="ar-SA"/>
      </w:rPr>
    </w:lvl>
    <w:lvl w:ilvl="8">
      <w:numFmt w:val="bullet"/>
      <w:lvlText w:val="•"/>
      <w:lvlJc w:val="left"/>
      <w:pPr>
        <w:ind w:left="7220" w:hanging="360"/>
      </w:pPr>
      <w:rPr>
        <w:rFonts w:hint="default"/>
        <w:lang w:val="en-US" w:eastAsia="en-US" w:bidi="ar-SA"/>
      </w:rPr>
    </w:lvl>
  </w:abstractNum>
  <w:abstractNum w:abstractNumId="12" w15:restartNumberingAfterBreak="0">
    <w:nsid w:val="2C171BDD"/>
    <w:multiLevelType w:val="hybridMultilevel"/>
    <w:tmpl w:val="6C383E0E"/>
    <w:lvl w:ilvl="0" w:tplc="40090001">
      <w:start w:val="1"/>
      <w:numFmt w:val="bullet"/>
      <w:lvlText w:val=""/>
      <w:lvlJc w:val="left"/>
      <w:pPr>
        <w:ind w:left="1103" w:hanging="360"/>
      </w:pPr>
      <w:rPr>
        <w:rFonts w:ascii="Symbol" w:hAnsi="Symbol" w:hint="default"/>
      </w:rPr>
    </w:lvl>
    <w:lvl w:ilvl="1" w:tplc="40090003" w:tentative="1">
      <w:start w:val="1"/>
      <w:numFmt w:val="bullet"/>
      <w:lvlText w:val="o"/>
      <w:lvlJc w:val="left"/>
      <w:pPr>
        <w:ind w:left="1823" w:hanging="360"/>
      </w:pPr>
      <w:rPr>
        <w:rFonts w:ascii="Courier New" w:hAnsi="Courier New" w:cs="Courier New" w:hint="default"/>
      </w:rPr>
    </w:lvl>
    <w:lvl w:ilvl="2" w:tplc="40090005" w:tentative="1">
      <w:start w:val="1"/>
      <w:numFmt w:val="bullet"/>
      <w:lvlText w:val=""/>
      <w:lvlJc w:val="left"/>
      <w:pPr>
        <w:ind w:left="2543" w:hanging="360"/>
      </w:pPr>
      <w:rPr>
        <w:rFonts w:ascii="Wingdings" w:hAnsi="Wingdings" w:hint="default"/>
      </w:rPr>
    </w:lvl>
    <w:lvl w:ilvl="3" w:tplc="40090001" w:tentative="1">
      <w:start w:val="1"/>
      <w:numFmt w:val="bullet"/>
      <w:lvlText w:val=""/>
      <w:lvlJc w:val="left"/>
      <w:pPr>
        <w:ind w:left="3263" w:hanging="360"/>
      </w:pPr>
      <w:rPr>
        <w:rFonts w:ascii="Symbol" w:hAnsi="Symbol" w:hint="default"/>
      </w:rPr>
    </w:lvl>
    <w:lvl w:ilvl="4" w:tplc="40090003" w:tentative="1">
      <w:start w:val="1"/>
      <w:numFmt w:val="bullet"/>
      <w:lvlText w:val="o"/>
      <w:lvlJc w:val="left"/>
      <w:pPr>
        <w:ind w:left="3983" w:hanging="360"/>
      </w:pPr>
      <w:rPr>
        <w:rFonts w:ascii="Courier New" w:hAnsi="Courier New" w:cs="Courier New" w:hint="default"/>
      </w:rPr>
    </w:lvl>
    <w:lvl w:ilvl="5" w:tplc="40090005" w:tentative="1">
      <w:start w:val="1"/>
      <w:numFmt w:val="bullet"/>
      <w:lvlText w:val=""/>
      <w:lvlJc w:val="left"/>
      <w:pPr>
        <w:ind w:left="4703" w:hanging="360"/>
      </w:pPr>
      <w:rPr>
        <w:rFonts w:ascii="Wingdings" w:hAnsi="Wingdings" w:hint="default"/>
      </w:rPr>
    </w:lvl>
    <w:lvl w:ilvl="6" w:tplc="40090001" w:tentative="1">
      <w:start w:val="1"/>
      <w:numFmt w:val="bullet"/>
      <w:lvlText w:val=""/>
      <w:lvlJc w:val="left"/>
      <w:pPr>
        <w:ind w:left="5423" w:hanging="360"/>
      </w:pPr>
      <w:rPr>
        <w:rFonts w:ascii="Symbol" w:hAnsi="Symbol" w:hint="default"/>
      </w:rPr>
    </w:lvl>
    <w:lvl w:ilvl="7" w:tplc="40090003" w:tentative="1">
      <w:start w:val="1"/>
      <w:numFmt w:val="bullet"/>
      <w:lvlText w:val="o"/>
      <w:lvlJc w:val="left"/>
      <w:pPr>
        <w:ind w:left="6143" w:hanging="360"/>
      </w:pPr>
      <w:rPr>
        <w:rFonts w:ascii="Courier New" w:hAnsi="Courier New" w:cs="Courier New" w:hint="default"/>
      </w:rPr>
    </w:lvl>
    <w:lvl w:ilvl="8" w:tplc="40090005" w:tentative="1">
      <w:start w:val="1"/>
      <w:numFmt w:val="bullet"/>
      <w:lvlText w:val=""/>
      <w:lvlJc w:val="left"/>
      <w:pPr>
        <w:ind w:left="6863" w:hanging="360"/>
      </w:pPr>
      <w:rPr>
        <w:rFonts w:ascii="Wingdings" w:hAnsi="Wingdings" w:hint="default"/>
      </w:rPr>
    </w:lvl>
  </w:abstractNum>
  <w:abstractNum w:abstractNumId="13" w15:restartNumberingAfterBreak="0">
    <w:nsid w:val="30B71B22"/>
    <w:multiLevelType w:val="multilevel"/>
    <w:tmpl w:val="458C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7A2548"/>
    <w:multiLevelType w:val="hybridMultilevel"/>
    <w:tmpl w:val="57EEC6B6"/>
    <w:lvl w:ilvl="0" w:tplc="4009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6E1EE8"/>
    <w:multiLevelType w:val="hybridMultilevel"/>
    <w:tmpl w:val="D024B346"/>
    <w:lvl w:ilvl="0" w:tplc="40090001">
      <w:start w:val="1"/>
      <w:numFmt w:val="bullet"/>
      <w:lvlText w:val=""/>
      <w:lvlJc w:val="left"/>
      <w:pPr>
        <w:ind w:left="1463" w:hanging="360"/>
      </w:pPr>
      <w:rPr>
        <w:rFonts w:ascii="Symbol" w:hAnsi="Symbol" w:hint="default"/>
      </w:rPr>
    </w:lvl>
    <w:lvl w:ilvl="1" w:tplc="40090003" w:tentative="1">
      <w:start w:val="1"/>
      <w:numFmt w:val="bullet"/>
      <w:lvlText w:val="o"/>
      <w:lvlJc w:val="left"/>
      <w:pPr>
        <w:ind w:left="2183" w:hanging="360"/>
      </w:pPr>
      <w:rPr>
        <w:rFonts w:ascii="Courier New" w:hAnsi="Courier New" w:cs="Courier New" w:hint="default"/>
      </w:rPr>
    </w:lvl>
    <w:lvl w:ilvl="2" w:tplc="40090005" w:tentative="1">
      <w:start w:val="1"/>
      <w:numFmt w:val="bullet"/>
      <w:lvlText w:val=""/>
      <w:lvlJc w:val="left"/>
      <w:pPr>
        <w:ind w:left="2903" w:hanging="360"/>
      </w:pPr>
      <w:rPr>
        <w:rFonts w:ascii="Wingdings" w:hAnsi="Wingdings" w:hint="default"/>
      </w:rPr>
    </w:lvl>
    <w:lvl w:ilvl="3" w:tplc="40090001" w:tentative="1">
      <w:start w:val="1"/>
      <w:numFmt w:val="bullet"/>
      <w:lvlText w:val=""/>
      <w:lvlJc w:val="left"/>
      <w:pPr>
        <w:ind w:left="3623" w:hanging="360"/>
      </w:pPr>
      <w:rPr>
        <w:rFonts w:ascii="Symbol" w:hAnsi="Symbol" w:hint="default"/>
      </w:rPr>
    </w:lvl>
    <w:lvl w:ilvl="4" w:tplc="40090003" w:tentative="1">
      <w:start w:val="1"/>
      <w:numFmt w:val="bullet"/>
      <w:lvlText w:val="o"/>
      <w:lvlJc w:val="left"/>
      <w:pPr>
        <w:ind w:left="4343" w:hanging="360"/>
      </w:pPr>
      <w:rPr>
        <w:rFonts w:ascii="Courier New" w:hAnsi="Courier New" w:cs="Courier New" w:hint="default"/>
      </w:rPr>
    </w:lvl>
    <w:lvl w:ilvl="5" w:tplc="40090005" w:tentative="1">
      <w:start w:val="1"/>
      <w:numFmt w:val="bullet"/>
      <w:lvlText w:val=""/>
      <w:lvlJc w:val="left"/>
      <w:pPr>
        <w:ind w:left="5063" w:hanging="360"/>
      </w:pPr>
      <w:rPr>
        <w:rFonts w:ascii="Wingdings" w:hAnsi="Wingdings" w:hint="default"/>
      </w:rPr>
    </w:lvl>
    <w:lvl w:ilvl="6" w:tplc="40090001" w:tentative="1">
      <w:start w:val="1"/>
      <w:numFmt w:val="bullet"/>
      <w:lvlText w:val=""/>
      <w:lvlJc w:val="left"/>
      <w:pPr>
        <w:ind w:left="5783" w:hanging="360"/>
      </w:pPr>
      <w:rPr>
        <w:rFonts w:ascii="Symbol" w:hAnsi="Symbol" w:hint="default"/>
      </w:rPr>
    </w:lvl>
    <w:lvl w:ilvl="7" w:tplc="40090003" w:tentative="1">
      <w:start w:val="1"/>
      <w:numFmt w:val="bullet"/>
      <w:lvlText w:val="o"/>
      <w:lvlJc w:val="left"/>
      <w:pPr>
        <w:ind w:left="6503" w:hanging="360"/>
      </w:pPr>
      <w:rPr>
        <w:rFonts w:ascii="Courier New" w:hAnsi="Courier New" w:cs="Courier New" w:hint="default"/>
      </w:rPr>
    </w:lvl>
    <w:lvl w:ilvl="8" w:tplc="40090005" w:tentative="1">
      <w:start w:val="1"/>
      <w:numFmt w:val="bullet"/>
      <w:lvlText w:val=""/>
      <w:lvlJc w:val="left"/>
      <w:pPr>
        <w:ind w:left="7223" w:hanging="360"/>
      </w:pPr>
      <w:rPr>
        <w:rFonts w:ascii="Wingdings" w:hAnsi="Wingdings" w:hint="default"/>
      </w:rPr>
    </w:lvl>
  </w:abstractNum>
  <w:abstractNum w:abstractNumId="16" w15:restartNumberingAfterBreak="0">
    <w:nsid w:val="46A03E9B"/>
    <w:multiLevelType w:val="multilevel"/>
    <w:tmpl w:val="DFF0A4BA"/>
    <w:lvl w:ilvl="0">
      <w:start w:val="1"/>
      <w:numFmt w:val="decimal"/>
      <w:lvlText w:val="%1."/>
      <w:lvlJc w:val="left"/>
      <w:pPr>
        <w:ind w:left="263" w:hanging="240"/>
      </w:pPr>
      <w:rPr>
        <w:rFonts w:ascii="Times New Roman" w:eastAsia="Times New Roman" w:hAnsi="Times New Roman" w:cs="Times New Roman" w:hint="default"/>
        <w:b/>
        <w:bCs/>
        <w:i w:val="0"/>
        <w:iCs w:val="0"/>
        <w:color w:val="2E5395"/>
        <w:spacing w:val="0"/>
        <w:w w:val="100"/>
        <w:sz w:val="24"/>
        <w:szCs w:val="24"/>
        <w:lang w:val="en-US" w:eastAsia="en-US" w:bidi="ar-SA"/>
      </w:rPr>
    </w:lvl>
    <w:lvl w:ilvl="1">
      <w:start w:val="1"/>
      <w:numFmt w:val="decimal"/>
      <w:lvlText w:val="%1.%2"/>
      <w:lvlJc w:val="left"/>
      <w:pPr>
        <w:ind w:left="1353" w:hanging="360"/>
      </w:pPr>
      <w:rPr>
        <w:rFonts w:ascii="Times New Roman" w:eastAsia="Times New Roman" w:hAnsi="Times New Roman" w:cs="Times New Roman" w:hint="default"/>
        <w:b/>
        <w:bCs/>
        <w:i w:val="0"/>
        <w:iCs w:val="0"/>
        <w:color w:val="2E5395"/>
        <w:spacing w:val="0"/>
        <w:w w:val="100"/>
        <w:sz w:val="24"/>
        <w:szCs w:val="24"/>
        <w:lang w:val="en-US" w:eastAsia="en-US" w:bidi="ar-SA"/>
      </w:rPr>
    </w:lvl>
    <w:lvl w:ilvl="2">
      <w:numFmt w:val="bullet"/>
      <w:lvlText w:val=""/>
      <w:lvlJc w:val="left"/>
      <w:pPr>
        <w:ind w:left="743" w:hanging="360"/>
      </w:pPr>
      <w:rPr>
        <w:rFonts w:ascii="Symbol" w:eastAsia="Symbol" w:hAnsi="Symbol" w:cs="Symbol" w:hint="default"/>
        <w:spacing w:val="0"/>
        <w:w w:val="99"/>
        <w:lang w:val="en-US" w:eastAsia="en-US" w:bidi="ar-SA"/>
      </w:rPr>
    </w:lvl>
    <w:lvl w:ilvl="3">
      <w:numFmt w:val="bullet"/>
      <w:lvlText w:val="•"/>
      <w:lvlJc w:val="left"/>
      <w:pPr>
        <w:ind w:left="1781" w:hanging="360"/>
      </w:pPr>
      <w:rPr>
        <w:rFonts w:hint="default"/>
        <w:lang w:val="en-US" w:eastAsia="en-US" w:bidi="ar-SA"/>
      </w:rPr>
    </w:lvl>
    <w:lvl w:ilvl="4">
      <w:numFmt w:val="bullet"/>
      <w:lvlText w:val="•"/>
      <w:lvlJc w:val="left"/>
      <w:pPr>
        <w:ind w:left="2823"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6" w:hanging="360"/>
      </w:pPr>
      <w:rPr>
        <w:rFonts w:hint="default"/>
        <w:lang w:val="en-US" w:eastAsia="en-US" w:bidi="ar-SA"/>
      </w:rPr>
    </w:lvl>
    <w:lvl w:ilvl="7">
      <w:numFmt w:val="bullet"/>
      <w:lvlText w:val="•"/>
      <w:lvlJc w:val="left"/>
      <w:pPr>
        <w:ind w:left="5947" w:hanging="360"/>
      </w:pPr>
      <w:rPr>
        <w:rFonts w:hint="default"/>
        <w:lang w:val="en-US" w:eastAsia="en-US" w:bidi="ar-SA"/>
      </w:rPr>
    </w:lvl>
    <w:lvl w:ilvl="8">
      <w:numFmt w:val="bullet"/>
      <w:lvlText w:val="•"/>
      <w:lvlJc w:val="left"/>
      <w:pPr>
        <w:ind w:left="6989" w:hanging="360"/>
      </w:pPr>
      <w:rPr>
        <w:rFonts w:hint="default"/>
        <w:lang w:val="en-US" w:eastAsia="en-US" w:bidi="ar-SA"/>
      </w:rPr>
    </w:lvl>
  </w:abstractNum>
  <w:abstractNum w:abstractNumId="17" w15:restartNumberingAfterBreak="0">
    <w:nsid w:val="473912E0"/>
    <w:multiLevelType w:val="hybridMultilevel"/>
    <w:tmpl w:val="8BAE2E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AAA0EBB"/>
    <w:multiLevelType w:val="hybridMultilevel"/>
    <w:tmpl w:val="E00CB664"/>
    <w:lvl w:ilvl="0" w:tplc="4009000B">
      <w:start w:val="1"/>
      <w:numFmt w:val="bullet"/>
      <w:lvlText w:val=""/>
      <w:lvlJc w:val="left"/>
      <w:pPr>
        <w:ind w:left="1463" w:hanging="360"/>
      </w:pPr>
      <w:rPr>
        <w:rFonts w:ascii="Wingdings" w:hAnsi="Wingdings" w:hint="default"/>
      </w:rPr>
    </w:lvl>
    <w:lvl w:ilvl="1" w:tplc="FFFFFFFF" w:tentative="1">
      <w:start w:val="1"/>
      <w:numFmt w:val="lowerLetter"/>
      <w:lvlText w:val="%2."/>
      <w:lvlJc w:val="left"/>
      <w:pPr>
        <w:ind w:left="2183" w:hanging="360"/>
      </w:pPr>
    </w:lvl>
    <w:lvl w:ilvl="2" w:tplc="FFFFFFFF" w:tentative="1">
      <w:start w:val="1"/>
      <w:numFmt w:val="lowerRoman"/>
      <w:lvlText w:val="%3."/>
      <w:lvlJc w:val="right"/>
      <w:pPr>
        <w:ind w:left="2903" w:hanging="180"/>
      </w:pPr>
    </w:lvl>
    <w:lvl w:ilvl="3" w:tplc="FFFFFFFF" w:tentative="1">
      <w:start w:val="1"/>
      <w:numFmt w:val="decimal"/>
      <w:lvlText w:val="%4."/>
      <w:lvlJc w:val="left"/>
      <w:pPr>
        <w:ind w:left="3623" w:hanging="360"/>
      </w:pPr>
    </w:lvl>
    <w:lvl w:ilvl="4" w:tplc="FFFFFFFF" w:tentative="1">
      <w:start w:val="1"/>
      <w:numFmt w:val="lowerLetter"/>
      <w:lvlText w:val="%5."/>
      <w:lvlJc w:val="left"/>
      <w:pPr>
        <w:ind w:left="4343" w:hanging="360"/>
      </w:pPr>
    </w:lvl>
    <w:lvl w:ilvl="5" w:tplc="FFFFFFFF" w:tentative="1">
      <w:start w:val="1"/>
      <w:numFmt w:val="lowerRoman"/>
      <w:lvlText w:val="%6."/>
      <w:lvlJc w:val="right"/>
      <w:pPr>
        <w:ind w:left="5063" w:hanging="180"/>
      </w:pPr>
    </w:lvl>
    <w:lvl w:ilvl="6" w:tplc="FFFFFFFF" w:tentative="1">
      <w:start w:val="1"/>
      <w:numFmt w:val="decimal"/>
      <w:lvlText w:val="%7."/>
      <w:lvlJc w:val="left"/>
      <w:pPr>
        <w:ind w:left="5783" w:hanging="360"/>
      </w:pPr>
    </w:lvl>
    <w:lvl w:ilvl="7" w:tplc="FFFFFFFF" w:tentative="1">
      <w:start w:val="1"/>
      <w:numFmt w:val="lowerLetter"/>
      <w:lvlText w:val="%8."/>
      <w:lvlJc w:val="left"/>
      <w:pPr>
        <w:ind w:left="6503" w:hanging="360"/>
      </w:pPr>
    </w:lvl>
    <w:lvl w:ilvl="8" w:tplc="FFFFFFFF" w:tentative="1">
      <w:start w:val="1"/>
      <w:numFmt w:val="lowerRoman"/>
      <w:lvlText w:val="%9."/>
      <w:lvlJc w:val="right"/>
      <w:pPr>
        <w:ind w:left="7223" w:hanging="180"/>
      </w:pPr>
    </w:lvl>
  </w:abstractNum>
  <w:abstractNum w:abstractNumId="19" w15:restartNumberingAfterBreak="0">
    <w:nsid w:val="4BF82E34"/>
    <w:multiLevelType w:val="hybridMultilevel"/>
    <w:tmpl w:val="9FB6813C"/>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511E382B"/>
    <w:multiLevelType w:val="hybridMultilevel"/>
    <w:tmpl w:val="C0562004"/>
    <w:lvl w:ilvl="0" w:tplc="4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1DF20C8"/>
    <w:multiLevelType w:val="hybridMultilevel"/>
    <w:tmpl w:val="B72ED0D2"/>
    <w:lvl w:ilvl="0" w:tplc="4009000F">
      <w:start w:val="1"/>
      <w:numFmt w:val="decimal"/>
      <w:lvlText w:val="%1."/>
      <w:lvlJc w:val="left"/>
      <w:pPr>
        <w:ind w:left="1103" w:hanging="360"/>
      </w:pPr>
    </w:lvl>
    <w:lvl w:ilvl="1" w:tplc="40090019" w:tentative="1">
      <w:start w:val="1"/>
      <w:numFmt w:val="lowerLetter"/>
      <w:lvlText w:val="%2."/>
      <w:lvlJc w:val="left"/>
      <w:pPr>
        <w:ind w:left="1823" w:hanging="360"/>
      </w:pPr>
    </w:lvl>
    <w:lvl w:ilvl="2" w:tplc="4009001B" w:tentative="1">
      <w:start w:val="1"/>
      <w:numFmt w:val="lowerRoman"/>
      <w:lvlText w:val="%3."/>
      <w:lvlJc w:val="right"/>
      <w:pPr>
        <w:ind w:left="2543" w:hanging="180"/>
      </w:pPr>
    </w:lvl>
    <w:lvl w:ilvl="3" w:tplc="4009000F" w:tentative="1">
      <w:start w:val="1"/>
      <w:numFmt w:val="decimal"/>
      <w:lvlText w:val="%4."/>
      <w:lvlJc w:val="left"/>
      <w:pPr>
        <w:ind w:left="3263" w:hanging="360"/>
      </w:pPr>
    </w:lvl>
    <w:lvl w:ilvl="4" w:tplc="40090019" w:tentative="1">
      <w:start w:val="1"/>
      <w:numFmt w:val="lowerLetter"/>
      <w:lvlText w:val="%5."/>
      <w:lvlJc w:val="left"/>
      <w:pPr>
        <w:ind w:left="3983" w:hanging="360"/>
      </w:pPr>
    </w:lvl>
    <w:lvl w:ilvl="5" w:tplc="4009001B" w:tentative="1">
      <w:start w:val="1"/>
      <w:numFmt w:val="lowerRoman"/>
      <w:lvlText w:val="%6."/>
      <w:lvlJc w:val="right"/>
      <w:pPr>
        <w:ind w:left="4703" w:hanging="180"/>
      </w:pPr>
    </w:lvl>
    <w:lvl w:ilvl="6" w:tplc="4009000F" w:tentative="1">
      <w:start w:val="1"/>
      <w:numFmt w:val="decimal"/>
      <w:lvlText w:val="%7."/>
      <w:lvlJc w:val="left"/>
      <w:pPr>
        <w:ind w:left="5423" w:hanging="360"/>
      </w:pPr>
    </w:lvl>
    <w:lvl w:ilvl="7" w:tplc="40090019" w:tentative="1">
      <w:start w:val="1"/>
      <w:numFmt w:val="lowerLetter"/>
      <w:lvlText w:val="%8."/>
      <w:lvlJc w:val="left"/>
      <w:pPr>
        <w:ind w:left="6143" w:hanging="360"/>
      </w:pPr>
    </w:lvl>
    <w:lvl w:ilvl="8" w:tplc="4009001B" w:tentative="1">
      <w:start w:val="1"/>
      <w:numFmt w:val="lowerRoman"/>
      <w:lvlText w:val="%9."/>
      <w:lvlJc w:val="right"/>
      <w:pPr>
        <w:ind w:left="6863" w:hanging="180"/>
      </w:pPr>
    </w:lvl>
  </w:abstractNum>
  <w:abstractNum w:abstractNumId="22" w15:restartNumberingAfterBreak="0">
    <w:nsid w:val="55556042"/>
    <w:multiLevelType w:val="multilevel"/>
    <w:tmpl w:val="3612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0F078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1FE2667"/>
    <w:multiLevelType w:val="hybridMultilevel"/>
    <w:tmpl w:val="667C020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63DE787F"/>
    <w:multiLevelType w:val="multilevel"/>
    <w:tmpl w:val="04AC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E425C5"/>
    <w:multiLevelType w:val="hybridMultilevel"/>
    <w:tmpl w:val="F280C8B6"/>
    <w:lvl w:ilvl="0" w:tplc="40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8CE0165"/>
    <w:multiLevelType w:val="hybridMultilevel"/>
    <w:tmpl w:val="4FA6ECDC"/>
    <w:lvl w:ilvl="0" w:tplc="3D068FFE">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AE66D74">
      <w:numFmt w:val="bullet"/>
      <w:lvlText w:val="•"/>
      <w:lvlJc w:val="left"/>
      <w:pPr>
        <w:ind w:left="1573" w:hanging="360"/>
      </w:pPr>
      <w:rPr>
        <w:rFonts w:hint="default"/>
        <w:lang w:val="en-US" w:eastAsia="en-US" w:bidi="ar-SA"/>
      </w:rPr>
    </w:lvl>
    <w:lvl w:ilvl="2" w:tplc="6BCE145A">
      <w:numFmt w:val="bullet"/>
      <w:lvlText w:val="•"/>
      <w:lvlJc w:val="left"/>
      <w:pPr>
        <w:ind w:left="2406" w:hanging="360"/>
      </w:pPr>
      <w:rPr>
        <w:rFonts w:hint="default"/>
        <w:lang w:val="en-US" w:eastAsia="en-US" w:bidi="ar-SA"/>
      </w:rPr>
    </w:lvl>
    <w:lvl w:ilvl="3" w:tplc="05F86086">
      <w:numFmt w:val="bullet"/>
      <w:lvlText w:val="•"/>
      <w:lvlJc w:val="left"/>
      <w:pPr>
        <w:ind w:left="3239" w:hanging="360"/>
      </w:pPr>
      <w:rPr>
        <w:rFonts w:hint="default"/>
        <w:lang w:val="en-US" w:eastAsia="en-US" w:bidi="ar-SA"/>
      </w:rPr>
    </w:lvl>
    <w:lvl w:ilvl="4" w:tplc="6768570E">
      <w:numFmt w:val="bullet"/>
      <w:lvlText w:val="•"/>
      <w:lvlJc w:val="left"/>
      <w:pPr>
        <w:ind w:left="4072" w:hanging="360"/>
      </w:pPr>
      <w:rPr>
        <w:rFonts w:hint="default"/>
        <w:lang w:val="en-US" w:eastAsia="en-US" w:bidi="ar-SA"/>
      </w:rPr>
    </w:lvl>
    <w:lvl w:ilvl="5" w:tplc="40E61EA4">
      <w:numFmt w:val="bullet"/>
      <w:lvlText w:val="•"/>
      <w:lvlJc w:val="left"/>
      <w:pPr>
        <w:ind w:left="4906" w:hanging="360"/>
      </w:pPr>
      <w:rPr>
        <w:rFonts w:hint="default"/>
        <w:lang w:val="en-US" w:eastAsia="en-US" w:bidi="ar-SA"/>
      </w:rPr>
    </w:lvl>
    <w:lvl w:ilvl="6" w:tplc="D158B22E">
      <w:numFmt w:val="bullet"/>
      <w:lvlText w:val="•"/>
      <w:lvlJc w:val="left"/>
      <w:pPr>
        <w:ind w:left="5739" w:hanging="360"/>
      </w:pPr>
      <w:rPr>
        <w:rFonts w:hint="default"/>
        <w:lang w:val="en-US" w:eastAsia="en-US" w:bidi="ar-SA"/>
      </w:rPr>
    </w:lvl>
    <w:lvl w:ilvl="7" w:tplc="441E9792">
      <w:numFmt w:val="bullet"/>
      <w:lvlText w:val="•"/>
      <w:lvlJc w:val="left"/>
      <w:pPr>
        <w:ind w:left="6572" w:hanging="360"/>
      </w:pPr>
      <w:rPr>
        <w:rFonts w:hint="default"/>
        <w:lang w:val="en-US" w:eastAsia="en-US" w:bidi="ar-SA"/>
      </w:rPr>
    </w:lvl>
    <w:lvl w:ilvl="8" w:tplc="297E29B8">
      <w:numFmt w:val="bullet"/>
      <w:lvlText w:val="•"/>
      <w:lvlJc w:val="left"/>
      <w:pPr>
        <w:ind w:left="7405" w:hanging="360"/>
      </w:pPr>
      <w:rPr>
        <w:rFonts w:hint="default"/>
        <w:lang w:val="en-US" w:eastAsia="en-US" w:bidi="ar-SA"/>
      </w:rPr>
    </w:lvl>
  </w:abstractNum>
  <w:abstractNum w:abstractNumId="28" w15:restartNumberingAfterBreak="0">
    <w:nsid w:val="6AED49DD"/>
    <w:multiLevelType w:val="hybridMultilevel"/>
    <w:tmpl w:val="EB0AA13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7B23547"/>
    <w:multiLevelType w:val="hybridMultilevel"/>
    <w:tmpl w:val="FA4255F4"/>
    <w:lvl w:ilvl="0" w:tplc="40090001">
      <w:start w:val="1"/>
      <w:numFmt w:val="bullet"/>
      <w:lvlText w:val=""/>
      <w:lvlJc w:val="left"/>
      <w:pPr>
        <w:ind w:left="1103" w:hanging="360"/>
      </w:pPr>
      <w:rPr>
        <w:rFonts w:ascii="Symbol" w:hAnsi="Symbol" w:hint="default"/>
      </w:rPr>
    </w:lvl>
    <w:lvl w:ilvl="1" w:tplc="FFFFFFFF" w:tentative="1">
      <w:start w:val="1"/>
      <w:numFmt w:val="lowerLetter"/>
      <w:lvlText w:val="%2."/>
      <w:lvlJc w:val="left"/>
      <w:pPr>
        <w:ind w:left="1823" w:hanging="360"/>
      </w:pPr>
    </w:lvl>
    <w:lvl w:ilvl="2" w:tplc="FFFFFFFF" w:tentative="1">
      <w:start w:val="1"/>
      <w:numFmt w:val="lowerRoman"/>
      <w:lvlText w:val="%3."/>
      <w:lvlJc w:val="right"/>
      <w:pPr>
        <w:ind w:left="2543" w:hanging="180"/>
      </w:pPr>
    </w:lvl>
    <w:lvl w:ilvl="3" w:tplc="FFFFFFFF" w:tentative="1">
      <w:start w:val="1"/>
      <w:numFmt w:val="decimal"/>
      <w:lvlText w:val="%4."/>
      <w:lvlJc w:val="left"/>
      <w:pPr>
        <w:ind w:left="3263" w:hanging="360"/>
      </w:pPr>
    </w:lvl>
    <w:lvl w:ilvl="4" w:tplc="FFFFFFFF" w:tentative="1">
      <w:start w:val="1"/>
      <w:numFmt w:val="lowerLetter"/>
      <w:lvlText w:val="%5."/>
      <w:lvlJc w:val="left"/>
      <w:pPr>
        <w:ind w:left="3983" w:hanging="360"/>
      </w:pPr>
    </w:lvl>
    <w:lvl w:ilvl="5" w:tplc="FFFFFFFF" w:tentative="1">
      <w:start w:val="1"/>
      <w:numFmt w:val="lowerRoman"/>
      <w:lvlText w:val="%6."/>
      <w:lvlJc w:val="right"/>
      <w:pPr>
        <w:ind w:left="4703" w:hanging="180"/>
      </w:pPr>
    </w:lvl>
    <w:lvl w:ilvl="6" w:tplc="FFFFFFFF" w:tentative="1">
      <w:start w:val="1"/>
      <w:numFmt w:val="decimal"/>
      <w:lvlText w:val="%7."/>
      <w:lvlJc w:val="left"/>
      <w:pPr>
        <w:ind w:left="5423" w:hanging="360"/>
      </w:pPr>
    </w:lvl>
    <w:lvl w:ilvl="7" w:tplc="FFFFFFFF" w:tentative="1">
      <w:start w:val="1"/>
      <w:numFmt w:val="lowerLetter"/>
      <w:lvlText w:val="%8."/>
      <w:lvlJc w:val="left"/>
      <w:pPr>
        <w:ind w:left="6143" w:hanging="360"/>
      </w:pPr>
    </w:lvl>
    <w:lvl w:ilvl="8" w:tplc="FFFFFFFF" w:tentative="1">
      <w:start w:val="1"/>
      <w:numFmt w:val="lowerRoman"/>
      <w:lvlText w:val="%9."/>
      <w:lvlJc w:val="right"/>
      <w:pPr>
        <w:ind w:left="6863" w:hanging="180"/>
      </w:pPr>
    </w:lvl>
  </w:abstractNum>
  <w:num w:numId="1" w16cid:durableId="1220828740">
    <w:abstractNumId w:val="9"/>
  </w:num>
  <w:num w:numId="2" w16cid:durableId="1565405359">
    <w:abstractNumId w:val="4"/>
  </w:num>
  <w:num w:numId="3" w16cid:durableId="767384157">
    <w:abstractNumId w:val="11"/>
  </w:num>
  <w:num w:numId="4" w16cid:durableId="1634558293">
    <w:abstractNumId w:val="27"/>
  </w:num>
  <w:num w:numId="5" w16cid:durableId="1497766556">
    <w:abstractNumId w:val="16"/>
  </w:num>
  <w:num w:numId="6" w16cid:durableId="477962779">
    <w:abstractNumId w:val="8"/>
  </w:num>
  <w:num w:numId="7" w16cid:durableId="1205368773">
    <w:abstractNumId w:val="5"/>
  </w:num>
  <w:num w:numId="8" w16cid:durableId="1527913721">
    <w:abstractNumId w:val="15"/>
  </w:num>
  <w:num w:numId="9" w16cid:durableId="879634738">
    <w:abstractNumId w:val="12"/>
  </w:num>
  <w:num w:numId="10" w16cid:durableId="1783382004">
    <w:abstractNumId w:val="25"/>
  </w:num>
  <w:num w:numId="11" w16cid:durableId="1456875559">
    <w:abstractNumId w:val="3"/>
  </w:num>
  <w:num w:numId="12" w16cid:durableId="1504474426">
    <w:abstractNumId w:val="22"/>
  </w:num>
  <w:num w:numId="13" w16cid:durableId="886066490">
    <w:abstractNumId w:val="13"/>
  </w:num>
  <w:num w:numId="14" w16cid:durableId="163513531">
    <w:abstractNumId w:val="10"/>
  </w:num>
  <w:num w:numId="15" w16cid:durableId="1619605709">
    <w:abstractNumId w:val="19"/>
  </w:num>
  <w:num w:numId="16" w16cid:durableId="2048140672">
    <w:abstractNumId w:val="24"/>
  </w:num>
  <w:num w:numId="17" w16cid:durableId="591738320">
    <w:abstractNumId w:val="23"/>
  </w:num>
  <w:num w:numId="18" w16cid:durableId="332025646">
    <w:abstractNumId w:val="20"/>
  </w:num>
  <w:num w:numId="19" w16cid:durableId="1823736235">
    <w:abstractNumId w:val="14"/>
  </w:num>
  <w:num w:numId="20" w16cid:durableId="1509715560">
    <w:abstractNumId w:val="21"/>
  </w:num>
  <w:num w:numId="21" w16cid:durableId="397631817">
    <w:abstractNumId w:val="29"/>
  </w:num>
  <w:num w:numId="22" w16cid:durableId="1492326587">
    <w:abstractNumId w:val="18"/>
  </w:num>
  <w:num w:numId="23" w16cid:durableId="1524242671">
    <w:abstractNumId w:val="0"/>
  </w:num>
  <w:num w:numId="24" w16cid:durableId="1063405755">
    <w:abstractNumId w:val="26"/>
  </w:num>
  <w:num w:numId="25" w16cid:durableId="1002272062">
    <w:abstractNumId w:val="2"/>
  </w:num>
  <w:num w:numId="26" w16cid:durableId="1382825690">
    <w:abstractNumId w:val="28"/>
  </w:num>
  <w:num w:numId="27" w16cid:durableId="1524905124">
    <w:abstractNumId w:val="17"/>
  </w:num>
  <w:num w:numId="28" w16cid:durableId="325404927">
    <w:abstractNumId w:val="6"/>
  </w:num>
  <w:num w:numId="29" w16cid:durableId="387457112">
    <w:abstractNumId w:val="1"/>
  </w:num>
  <w:num w:numId="30" w16cid:durableId="82186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24"/>
    <w:rsid w:val="00025144"/>
    <w:rsid w:val="000435B2"/>
    <w:rsid w:val="0010546F"/>
    <w:rsid w:val="00113067"/>
    <w:rsid w:val="00140493"/>
    <w:rsid w:val="001977DA"/>
    <w:rsid w:val="001C7BBE"/>
    <w:rsid w:val="00225942"/>
    <w:rsid w:val="00243C54"/>
    <w:rsid w:val="002741E8"/>
    <w:rsid w:val="0029045C"/>
    <w:rsid w:val="002B2D31"/>
    <w:rsid w:val="00356A4D"/>
    <w:rsid w:val="006A7910"/>
    <w:rsid w:val="00756713"/>
    <w:rsid w:val="007740A6"/>
    <w:rsid w:val="008328E4"/>
    <w:rsid w:val="00853626"/>
    <w:rsid w:val="00856343"/>
    <w:rsid w:val="00890CAF"/>
    <w:rsid w:val="008D2524"/>
    <w:rsid w:val="00985578"/>
    <w:rsid w:val="00A05973"/>
    <w:rsid w:val="00AA44DA"/>
    <w:rsid w:val="00C54028"/>
    <w:rsid w:val="00E06E48"/>
    <w:rsid w:val="00E27738"/>
    <w:rsid w:val="00E54EEA"/>
    <w:rsid w:val="00EA5316"/>
    <w:rsid w:val="00EE1AD0"/>
    <w:rsid w:val="00F220F7"/>
    <w:rsid w:val="00F34783"/>
    <w:rsid w:val="00F77B34"/>
    <w:rsid w:val="00FE16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EA675"/>
  <w15:docId w15:val="{520C9527-E828-45C5-8D85-B3284560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2"/>
      <w:ind w:left="1170" w:hanging="900"/>
    </w:pPr>
    <w:rPr>
      <w:b/>
      <w:bCs/>
      <w:sz w:val="28"/>
      <w:szCs w:val="28"/>
    </w:rPr>
  </w:style>
  <w:style w:type="paragraph" w:styleId="ListParagraph">
    <w:name w:val="List Paragraph"/>
    <w:basedOn w:val="Normal"/>
    <w:uiPriority w:val="34"/>
    <w:qFormat/>
    <w:pPr>
      <w:ind w:left="743" w:hanging="360"/>
      <w:jc w:val="both"/>
    </w:pPr>
  </w:style>
  <w:style w:type="paragraph" w:customStyle="1" w:styleId="TableParagraph">
    <w:name w:val="Table Paragraph"/>
    <w:basedOn w:val="Normal"/>
    <w:uiPriority w:val="1"/>
    <w:qFormat/>
    <w:pPr>
      <w:spacing w:before="44"/>
      <w:ind w:left="9"/>
      <w:jc w:val="center"/>
    </w:pPr>
  </w:style>
  <w:style w:type="paragraph" w:styleId="NormalWeb">
    <w:name w:val="Normal (Web)"/>
    <w:basedOn w:val="Normal"/>
    <w:uiPriority w:val="99"/>
    <w:semiHidden/>
    <w:unhideWhenUsed/>
    <w:rsid w:val="000435B2"/>
    <w:rPr>
      <w:sz w:val="24"/>
      <w:szCs w:val="24"/>
    </w:rPr>
  </w:style>
  <w:style w:type="table" w:styleId="TableGrid">
    <w:name w:val="Table Grid"/>
    <w:basedOn w:val="TableNormal"/>
    <w:uiPriority w:val="39"/>
    <w:rsid w:val="00756713"/>
    <w:pPr>
      <w:widowControl/>
      <w:autoSpaceDE/>
      <w:autoSpaceDN/>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6713"/>
    <w:pPr>
      <w:widowControl/>
      <w:adjustRightInd w:val="0"/>
    </w:pPr>
    <w:rPr>
      <w:rFonts w:ascii="Times New Roman" w:hAnsi="Times New Roman" w:cs="Times New Roman"/>
      <w:color w:val="000000"/>
      <w:sz w:val="24"/>
      <w:szCs w:val="24"/>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TotalTime>
  <Pages>11</Pages>
  <Words>2588</Words>
  <Characters>14754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manikandan.btss@gmail.com</dc:creator>
  <cp:keywords/>
  <dc:description/>
  <cp:lastModifiedBy>Wilson Arulraj</cp:lastModifiedBy>
  <cp:revision>4</cp:revision>
  <cp:lastPrinted>2025-12-15T13:43:00Z</cp:lastPrinted>
  <dcterms:created xsi:type="dcterms:W3CDTF">2025-12-28T16:55:00Z</dcterms:created>
  <dcterms:modified xsi:type="dcterms:W3CDTF">2026-01-09T04:05:00Z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2019</vt:lpwstr>
  </property>
  <property fmtid="{D5CDD505-2E9C-101B-9397-08002B2CF9AE}" pid="4" name="LastSaved">
    <vt:filetime>2025-12-12T00:00:00Z</vt:filetime>
  </property>
  <property fmtid="{D5CDD505-2E9C-101B-9397-08002B2CF9AE}" pid="5" name="Producer">
    <vt:lpwstr>Microsoft® Word 2019</vt:lpwstr>
  </property>
</Properties>
</file>