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5124" w14:textId="50D92FA0" w:rsidR="00F01C0B" w:rsidRDefault="00F01C0B">
      <w:pPr>
        <w:rPr>
          <w:rFonts w:ascii="Times New Roman" w:hAnsi="Times New Roman" w:cs="Times New Roman"/>
          <w:b/>
          <w:bCs/>
          <w:color w:val="215E99" w:themeColor="text2" w:themeTint="BF"/>
          <w:sz w:val="36"/>
          <w:szCs w:val="36"/>
        </w:rPr>
      </w:pPr>
      <w:r w:rsidRPr="00F01C0B">
        <w:rPr>
          <w:rFonts w:ascii="Times New Roman" w:hAnsi="Times New Roman" w:cs="Times New Roman"/>
          <w:b/>
          <w:bCs/>
          <w:color w:val="215E99" w:themeColor="text2" w:themeTint="BF"/>
          <w:sz w:val="28"/>
          <w:szCs w:val="28"/>
        </w:rPr>
        <w:t>“Effectiveness of Design Thinking-Based Chemistry Instruction on Concept Application and Problem-Solving Skills among Secondary School Students</w:t>
      </w:r>
      <w:r w:rsidRPr="00F01C0B">
        <w:rPr>
          <w:rFonts w:ascii="Times New Roman" w:hAnsi="Times New Roman" w:cs="Times New Roman"/>
          <w:b/>
          <w:bCs/>
          <w:color w:val="215E99" w:themeColor="text2" w:themeTint="BF"/>
          <w:sz w:val="36"/>
          <w:szCs w:val="36"/>
        </w:rPr>
        <w:t>”</w:t>
      </w:r>
    </w:p>
    <w:p w14:paraId="4930B61E" w14:textId="77777777" w:rsidR="00331428" w:rsidRDefault="00331428" w:rsidP="00331428">
      <w:pPr>
        <w:pStyle w:val="Heading1"/>
        <w:tabs>
          <w:tab w:val="left" w:pos="5064"/>
        </w:tabs>
        <w:spacing w:before="1"/>
        <w:ind w:left="23"/>
        <w:rPr>
          <w:color w:val="2E5395"/>
          <w:sz w:val="28"/>
          <w:szCs w:val="28"/>
        </w:rPr>
      </w:pPr>
    </w:p>
    <w:p w14:paraId="233775A0" w14:textId="6866BE52" w:rsidR="00331428" w:rsidRPr="00331428" w:rsidRDefault="00331428" w:rsidP="00331428">
      <w:pPr>
        <w:pStyle w:val="Heading1"/>
        <w:tabs>
          <w:tab w:val="left" w:pos="5064"/>
        </w:tabs>
        <w:spacing w:before="1"/>
        <w:ind w:left="23"/>
        <w:rPr>
          <w:sz w:val="28"/>
          <w:szCs w:val="28"/>
        </w:rPr>
      </w:pPr>
      <w:r w:rsidRPr="008F0B7C">
        <w:rPr>
          <w:rFonts w:ascii="Times New Roman" w:hAnsi="Times New Roman" w:cs="Times New Roman"/>
          <w:b/>
          <w:bCs/>
          <w:color w:val="2E5395"/>
          <w:sz w:val="24"/>
          <w:szCs w:val="24"/>
        </w:rPr>
        <w:t xml:space="preserve">M.SHABANA, </w:t>
      </w:r>
      <w:proofErr w:type="spellStart"/>
      <w:proofErr w:type="gramStart"/>
      <w:r w:rsidRPr="008F0B7C">
        <w:rPr>
          <w:rFonts w:ascii="Times New Roman" w:hAnsi="Times New Roman" w:cs="Times New Roman"/>
          <w:b/>
          <w:bCs/>
          <w:color w:val="2E5395"/>
          <w:sz w:val="24"/>
          <w:szCs w:val="24"/>
        </w:rPr>
        <w:t>M.Sc</w:t>
      </w:r>
      <w:proofErr w:type="spellEnd"/>
      <w:proofErr w:type="gramEnd"/>
      <w:r w:rsidRPr="008F0B7C">
        <w:rPr>
          <w:rFonts w:ascii="Times New Roman" w:hAnsi="Times New Roman" w:cs="Times New Roman"/>
          <w:b/>
          <w:bCs/>
          <w:color w:val="2E5395"/>
          <w:sz w:val="24"/>
          <w:szCs w:val="24"/>
        </w:rPr>
        <w:t xml:space="preserve"> ,</w:t>
      </w:r>
      <w:r w:rsidR="008F0B7C">
        <w:rPr>
          <w:rFonts w:ascii="Times New Roman" w:hAnsi="Times New Roman" w:cs="Times New Roman"/>
          <w:b/>
          <w:bCs/>
          <w:color w:val="2E5395"/>
          <w:sz w:val="24"/>
          <w:szCs w:val="24"/>
        </w:rPr>
        <w:t xml:space="preserve"> </w:t>
      </w:r>
      <w:r w:rsidRPr="008F0B7C">
        <w:rPr>
          <w:rFonts w:ascii="Times New Roman" w:hAnsi="Times New Roman" w:cs="Times New Roman"/>
          <w:b/>
          <w:bCs/>
          <w:color w:val="2E5395"/>
          <w:sz w:val="24"/>
          <w:szCs w:val="24"/>
        </w:rPr>
        <w:t>M.Ed.,</w:t>
      </w:r>
      <w:r w:rsidRPr="00331428">
        <w:rPr>
          <w:color w:val="2E5395"/>
          <w:sz w:val="28"/>
          <w:szCs w:val="28"/>
        </w:rPr>
        <w:tab/>
      </w:r>
      <w:r w:rsidRPr="008F0B7C">
        <w:rPr>
          <w:color w:val="2E5395"/>
          <w:sz w:val="24"/>
          <w:szCs w:val="24"/>
        </w:rPr>
        <w:t xml:space="preserve"> </w:t>
      </w:r>
      <w:r w:rsidR="005A1FFE">
        <w:rPr>
          <w:color w:val="2E5395"/>
          <w:sz w:val="24"/>
          <w:szCs w:val="24"/>
        </w:rPr>
        <w:t xml:space="preserve">   </w:t>
      </w:r>
      <w:r w:rsidRPr="008F0B7C">
        <w:rPr>
          <w:rFonts w:ascii="Times New Roman" w:hAnsi="Times New Roman" w:cs="Times New Roman"/>
          <w:b/>
          <w:bCs/>
          <w:color w:val="C00000"/>
          <w:sz w:val="24"/>
          <w:szCs w:val="24"/>
        </w:rPr>
        <w:t>Dr.</w:t>
      </w:r>
      <w:r w:rsidRPr="008F0B7C">
        <w:rPr>
          <w:rFonts w:ascii="Times New Roman" w:hAnsi="Times New Roman" w:cs="Times New Roman"/>
          <w:b/>
          <w:bCs/>
          <w:color w:val="C00000"/>
          <w:spacing w:val="-12"/>
          <w:sz w:val="24"/>
          <w:szCs w:val="24"/>
        </w:rPr>
        <w:t xml:space="preserve"> </w:t>
      </w:r>
      <w:r w:rsidRPr="008F0B7C">
        <w:rPr>
          <w:rFonts w:ascii="Times New Roman" w:hAnsi="Times New Roman" w:cs="Times New Roman"/>
          <w:b/>
          <w:bCs/>
          <w:color w:val="C00000"/>
          <w:sz w:val="24"/>
          <w:szCs w:val="24"/>
        </w:rPr>
        <w:t>S.</w:t>
      </w:r>
      <w:r w:rsidRPr="008F0B7C">
        <w:rPr>
          <w:rFonts w:ascii="Times New Roman" w:hAnsi="Times New Roman" w:cs="Times New Roman"/>
          <w:b/>
          <w:bCs/>
          <w:color w:val="C00000"/>
          <w:spacing w:val="-8"/>
          <w:sz w:val="24"/>
          <w:szCs w:val="24"/>
        </w:rPr>
        <w:t xml:space="preserve"> </w:t>
      </w:r>
      <w:r w:rsidRPr="008F0B7C">
        <w:rPr>
          <w:rFonts w:ascii="Times New Roman" w:hAnsi="Times New Roman" w:cs="Times New Roman"/>
          <w:b/>
          <w:bCs/>
          <w:color w:val="C00000"/>
          <w:sz w:val="24"/>
          <w:szCs w:val="24"/>
        </w:rPr>
        <w:t>POONGUZHALI,</w:t>
      </w:r>
      <w:r w:rsidRPr="008F0B7C">
        <w:rPr>
          <w:rFonts w:ascii="Times New Roman" w:hAnsi="Times New Roman" w:cs="Times New Roman"/>
          <w:b/>
          <w:bCs/>
          <w:color w:val="C00000"/>
          <w:spacing w:val="-8"/>
          <w:sz w:val="24"/>
          <w:szCs w:val="24"/>
        </w:rPr>
        <w:t xml:space="preserve"> </w:t>
      </w:r>
      <w:r w:rsidRPr="008F0B7C">
        <w:rPr>
          <w:rFonts w:ascii="Times New Roman" w:hAnsi="Times New Roman" w:cs="Times New Roman"/>
          <w:b/>
          <w:bCs/>
          <w:color w:val="C00000"/>
          <w:spacing w:val="-2"/>
          <w:sz w:val="24"/>
          <w:szCs w:val="24"/>
        </w:rPr>
        <w:t>Ph.D.,</w:t>
      </w:r>
    </w:p>
    <w:p w14:paraId="21A82EFA" w14:textId="199F849F" w:rsidR="00331428" w:rsidRDefault="00331428" w:rsidP="00331428">
      <w:pPr>
        <w:pStyle w:val="BodyText"/>
        <w:tabs>
          <w:tab w:val="left" w:pos="5064"/>
        </w:tabs>
        <w:spacing w:before="136"/>
        <w:ind w:left="23"/>
      </w:pPr>
      <w:r>
        <w:t>Ph.D.</w:t>
      </w:r>
      <w:r>
        <w:rPr>
          <w:spacing w:val="-4"/>
        </w:rPr>
        <w:t xml:space="preserve"> </w:t>
      </w:r>
      <w:r>
        <w:t>Research</w:t>
      </w:r>
      <w:r>
        <w:rPr>
          <w:spacing w:val="-3"/>
        </w:rPr>
        <w:t xml:space="preserve"> </w:t>
      </w:r>
      <w:r>
        <w:t>Scholar,</w:t>
      </w:r>
      <w:r>
        <w:rPr>
          <w:spacing w:val="-2"/>
        </w:rPr>
        <w:t xml:space="preserve"> </w:t>
      </w:r>
      <w:r>
        <w:t>School</w:t>
      </w:r>
      <w:r>
        <w:rPr>
          <w:spacing w:val="-3"/>
        </w:rPr>
        <w:t xml:space="preserve"> </w:t>
      </w:r>
      <w:r>
        <w:t>of</w:t>
      </w:r>
      <w:r>
        <w:rPr>
          <w:spacing w:val="-3"/>
        </w:rPr>
        <w:t xml:space="preserve"> </w:t>
      </w:r>
      <w:r>
        <w:rPr>
          <w:spacing w:val="-2"/>
        </w:rPr>
        <w:t>Education,</w:t>
      </w:r>
      <w:r>
        <w:tab/>
        <w:t xml:space="preserve"> </w:t>
      </w:r>
      <w:r w:rsidR="005A1FFE">
        <w:t xml:space="preserve">  </w:t>
      </w:r>
      <w:r w:rsidR="00510C3D">
        <w:t>Co-</w:t>
      </w:r>
      <w:r>
        <w:t>Research</w:t>
      </w:r>
      <w:r>
        <w:rPr>
          <w:spacing w:val="-7"/>
        </w:rPr>
        <w:t xml:space="preserve"> </w:t>
      </w:r>
      <w:r>
        <w:rPr>
          <w:spacing w:val="-2"/>
        </w:rPr>
        <w:t>Supervisor</w:t>
      </w:r>
    </w:p>
    <w:p w14:paraId="4C1EFAF8" w14:textId="7FAE82B3" w:rsidR="00331428" w:rsidRDefault="00331428" w:rsidP="00331428">
      <w:pPr>
        <w:pStyle w:val="BodyText"/>
        <w:tabs>
          <w:tab w:val="left" w:pos="5064"/>
        </w:tabs>
        <w:spacing w:before="140" w:line="360" w:lineRule="auto"/>
        <w:ind w:left="23" w:right="881"/>
      </w:pPr>
      <w:r>
        <w:t>(VISTAS) VELS University, Chennai,</w:t>
      </w:r>
      <w:r>
        <w:tab/>
        <w:t xml:space="preserve"> </w:t>
      </w:r>
      <w:r w:rsidR="005A1FFE">
        <w:t xml:space="preserve">  </w:t>
      </w:r>
      <w:r>
        <w:t>Assistant</w:t>
      </w:r>
      <w:r>
        <w:rPr>
          <w:spacing w:val="-12"/>
        </w:rPr>
        <w:t xml:space="preserve"> </w:t>
      </w:r>
      <w:r>
        <w:t>Professor</w:t>
      </w:r>
      <w:r>
        <w:rPr>
          <w:spacing w:val="-12"/>
        </w:rPr>
        <w:t xml:space="preserve"> </w:t>
      </w:r>
      <w:r>
        <w:t>in</w:t>
      </w:r>
      <w:r>
        <w:rPr>
          <w:spacing w:val="-12"/>
        </w:rPr>
        <w:t xml:space="preserve"> </w:t>
      </w:r>
      <w:r>
        <w:t xml:space="preserve">Education email - </w:t>
      </w:r>
      <w:hyperlink r:id="rId6" w:history="1">
        <w:r w:rsidRPr="00331428">
          <w:rPr>
            <w:rStyle w:val="Hyperlink"/>
            <w:color w:val="000000" w:themeColor="text1"/>
            <w:u w:val="none"/>
          </w:rPr>
          <w:t>shabana.stt</w:t>
        </w:r>
        <w:r w:rsidR="0032758B">
          <w:rPr>
            <w:rStyle w:val="Hyperlink"/>
            <w:color w:val="000000" w:themeColor="text1"/>
            <w:u w:val="none"/>
          </w:rPr>
          <w:t>02</w:t>
        </w:r>
        <w:r w:rsidRPr="00331428">
          <w:rPr>
            <w:rStyle w:val="Hyperlink"/>
            <w:color w:val="000000" w:themeColor="text1"/>
            <w:u w:val="none"/>
          </w:rPr>
          <w:t>@gmail.com</w:t>
        </w:r>
      </w:hyperlink>
      <w:r w:rsidRPr="00331428">
        <w:tab/>
      </w:r>
      <w:r>
        <w:t xml:space="preserve"> </w:t>
      </w:r>
      <w:r w:rsidR="005A1FFE">
        <w:t xml:space="preserve">  </w:t>
      </w:r>
      <w:r>
        <w:t>School of Education,</w:t>
      </w:r>
    </w:p>
    <w:p w14:paraId="3D803237" w14:textId="23ABD56D" w:rsidR="00E04120" w:rsidRDefault="00331428" w:rsidP="00E04120">
      <w:pPr>
        <w:pStyle w:val="BodyText"/>
        <w:tabs>
          <w:tab w:val="left" w:pos="5064"/>
        </w:tabs>
        <w:spacing w:line="360" w:lineRule="auto"/>
        <w:ind w:left="23"/>
      </w:pPr>
      <w:r>
        <w:t xml:space="preserve">Mobile: </w:t>
      </w:r>
      <w:r>
        <w:rPr>
          <w:spacing w:val="-2"/>
        </w:rPr>
        <w:t>+91 94860 40921</w:t>
      </w:r>
      <w:r>
        <w:tab/>
        <w:t xml:space="preserve"> </w:t>
      </w:r>
      <w:r w:rsidR="005A1FFE">
        <w:t xml:space="preserve">  </w:t>
      </w:r>
      <w:r>
        <w:rPr>
          <w:spacing w:val="-2"/>
        </w:rPr>
        <w:t>Vels</w:t>
      </w:r>
      <w:r w:rsidR="00E04120">
        <w:rPr>
          <w:spacing w:val="-10"/>
        </w:rPr>
        <w:t xml:space="preserve"> </w:t>
      </w:r>
      <w:r>
        <w:rPr>
          <w:spacing w:val="-2"/>
        </w:rPr>
        <w:t>(VISTAS)</w:t>
      </w:r>
      <w:r>
        <w:rPr>
          <w:spacing w:val="-6"/>
        </w:rPr>
        <w:t xml:space="preserve"> </w:t>
      </w:r>
      <w:r>
        <w:rPr>
          <w:spacing w:val="-2"/>
        </w:rPr>
        <w:t>University,</w:t>
      </w:r>
      <w:r>
        <w:rPr>
          <w:spacing w:val="-6"/>
        </w:rPr>
        <w:t xml:space="preserve"> </w:t>
      </w:r>
      <w:r>
        <w:rPr>
          <w:spacing w:val="-2"/>
        </w:rPr>
        <w:t>Chennai</w:t>
      </w:r>
    </w:p>
    <w:p w14:paraId="3CF7FA45" w14:textId="276250B6" w:rsidR="00E04120" w:rsidRDefault="00E04120" w:rsidP="00E04120">
      <w:pPr>
        <w:pStyle w:val="BodyText"/>
        <w:tabs>
          <w:tab w:val="left" w:pos="5064"/>
        </w:tabs>
        <w:spacing w:line="360" w:lineRule="auto"/>
        <w:ind w:left="23"/>
        <w:rPr>
          <w:spacing w:val="-2"/>
        </w:rPr>
      </w:pPr>
      <w:r w:rsidRPr="008F0B7C">
        <w:rPr>
          <w:b/>
          <w:bCs/>
          <w:noProof/>
          <w:color w:val="215E99" w:themeColor="text2" w:themeTint="BF"/>
          <w:u w:val="single"/>
        </w:rPr>
        <mc:AlternateContent>
          <mc:Choice Requires="wps">
            <w:drawing>
              <wp:anchor distT="0" distB="0" distL="114300" distR="114300" simplePos="0" relativeHeight="251659264" behindDoc="0" locked="0" layoutInCell="1" allowOverlap="1" wp14:anchorId="7C4087BE" wp14:editId="6BB2CBD2">
                <wp:simplePos x="0" y="0"/>
                <wp:positionH relativeFrom="margin">
                  <wp:posOffset>-58615</wp:posOffset>
                </wp:positionH>
                <wp:positionV relativeFrom="paragraph">
                  <wp:posOffset>80546</wp:posOffset>
                </wp:positionV>
                <wp:extent cx="5955323" cy="0"/>
                <wp:effectExtent l="0" t="0" r="0" b="0"/>
                <wp:wrapNone/>
                <wp:docPr id="2126735902" name="Straight Connector 4"/>
                <wp:cNvGraphicFramePr/>
                <a:graphic xmlns:a="http://schemas.openxmlformats.org/drawingml/2006/main">
                  <a:graphicData uri="http://schemas.microsoft.com/office/word/2010/wordprocessingShape">
                    <wps:wsp>
                      <wps:cNvCnPr/>
                      <wps:spPr>
                        <a:xfrm flipV="1">
                          <a:off x="0" y="0"/>
                          <a:ext cx="59553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402F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pt,6.35pt" to="46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" strokecolor="#156082 [3204]" strokeweight=".5pt">
                <v:stroke joinstyle="miter"/>
                <w10:wrap anchorx="margin"/>
              </v:line>
            </w:pict>
          </mc:Fallback>
        </mc:AlternateContent>
      </w:r>
    </w:p>
    <w:p w14:paraId="7BB09F24" w14:textId="55B8A36C" w:rsidR="008F0B7C" w:rsidRDefault="008F0B7C" w:rsidP="00E04120">
      <w:pPr>
        <w:pStyle w:val="BodyText"/>
        <w:tabs>
          <w:tab w:val="left" w:pos="5064"/>
        </w:tabs>
        <w:spacing w:line="360" w:lineRule="auto"/>
        <w:ind w:left="23"/>
        <w:jc w:val="both"/>
        <w:rPr>
          <w:b/>
          <w:color w:val="2E5395"/>
          <w:spacing w:val="-2"/>
        </w:rPr>
      </w:pPr>
      <w:r w:rsidRPr="008F0B7C">
        <w:rPr>
          <w:b/>
          <w:bCs/>
          <w:color w:val="215E99" w:themeColor="text2" w:themeTint="BF"/>
          <w:u w:val="single"/>
        </w:rPr>
        <w:t>Abstract</w:t>
      </w:r>
      <w:r>
        <w:rPr>
          <w:color w:val="000000" w:themeColor="text1"/>
        </w:rPr>
        <w:br/>
        <w:t xml:space="preserve">             </w:t>
      </w:r>
      <w:r w:rsidRPr="008F0B7C">
        <w:rPr>
          <w:color w:val="000000" w:themeColor="text1"/>
        </w:rPr>
        <w:t>The growing emphasis on 21st-century skills in science education requires teaching approaches that extend beyond traditional lecture-based instruction. Chemistry, often regarded as abstract and challenging, demands strategies that promote meaningful understanding and practical application. This study investigates the effectiveness of integrating design thinking into high school chemistry instruction to enhance students’ concept application and problem-solving skills. A quasi-experimental pre-test–post-test control group design was employed with 60 secondary school students divided into experimental and control groups. The experimental group received instruction based on design thinking principles, while the control group followed conventional teaching methods. Data collected through a researcher-developed achievement test revealed a significant improvement in the performance of students exposed to design thinking-based instruction. The findings suggest that integrating design thinking enhances conceptual understanding and strengthens higher-order thinking skills in chemistry education.</w:t>
      </w:r>
      <w:r>
        <w:rPr>
          <w:color w:val="000000" w:themeColor="text1"/>
        </w:rPr>
        <w:br/>
      </w:r>
    </w:p>
    <w:p w14:paraId="1683D5A6" w14:textId="23EDA4BA" w:rsidR="0063056B" w:rsidRDefault="0063056B" w:rsidP="00E04120">
      <w:pPr>
        <w:pStyle w:val="BodyText"/>
        <w:tabs>
          <w:tab w:val="left" w:pos="5310"/>
        </w:tabs>
        <w:spacing w:line="360" w:lineRule="auto"/>
        <w:ind w:left="1350" w:hanging="1327"/>
        <w:jc w:val="both"/>
        <w:rPr>
          <w:bCs/>
          <w:color w:val="000000" w:themeColor="text1"/>
          <w:spacing w:val="-2"/>
        </w:rPr>
      </w:pPr>
      <w:r w:rsidRPr="0063056B">
        <w:rPr>
          <w:b/>
          <w:noProof/>
          <w:color w:val="000000" w:themeColor="text1"/>
          <w:spacing w:val="-2"/>
          <w14:ligatures w14:val="standardContextual"/>
        </w:rPr>
        <mc:AlternateContent>
          <mc:Choice Requires="wps">
            <w:drawing>
              <wp:anchor distT="0" distB="0" distL="114300" distR="114300" simplePos="0" relativeHeight="251660288" behindDoc="0" locked="0" layoutInCell="1" allowOverlap="1" wp14:anchorId="2A23ABB8" wp14:editId="71D885F8">
                <wp:simplePos x="0" y="0"/>
                <wp:positionH relativeFrom="margin">
                  <wp:align>left</wp:align>
                </wp:positionH>
                <wp:positionV relativeFrom="paragraph">
                  <wp:posOffset>756969</wp:posOffset>
                </wp:positionV>
                <wp:extent cx="6089699" cy="0"/>
                <wp:effectExtent l="0" t="0" r="0" b="0"/>
                <wp:wrapNone/>
                <wp:docPr id="890874245" name="Straight Connector 5"/>
                <wp:cNvGraphicFramePr/>
                <a:graphic xmlns:a="http://schemas.openxmlformats.org/drawingml/2006/main">
                  <a:graphicData uri="http://schemas.microsoft.com/office/word/2010/wordprocessingShape">
                    <wps:wsp>
                      <wps:cNvCnPr/>
                      <wps:spPr>
                        <a:xfrm flipV="1">
                          <a:off x="0" y="0"/>
                          <a:ext cx="60896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7CF0" id="Straight Connector 5"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6pt" to="47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" strokecolor="#156082 [3204]" strokeweight=".5pt">
                <v:stroke joinstyle="miter"/>
                <w10:wrap anchorx="margin"/>
              </v:line>
            </w:pict>
          </mc:Fallback>
        </mc:AlternateContent>
      </w:r>
      <w:r w:rsidR="008F0B7C">
        <w:rPr>
          <w:b/>
          <w:color w:val="2E5395"/>
          <w:spacing w:val="-2"/>
        </w:rPr>
        <w:t xml:space="preserve">Keyword:     </w:t>
      </w:r>
      <w:r w:rsidR="008F0B7C" w:rsidRPr="008F0B7C">
        <w:rPr>
          <w:bCs/>
          <w:color w:val="000000" w:themeColor="text1"/>
          <w:spacing w:val="-2"/>
        </w:rPr>
        <w:t xml:space="preserve">Design Thinking, Chemistry Instruction, Concept Application, Problem-Solving </w:t>
      </w:r>
      <w:r w:rsidR="008F0B7C">
        <w:rPr>
          <w:bCs/>
          <w:color w:val="000000" w:themeColor="text1"/>
          <w:spacing w:val="-2"/>
        </w:rPr>
        <w:t xml:space="preserve">                    </w:t>
      </w:r>
      <w:r>
        <w:rPr>
          <w:bCs/>
          <w:color w:val="000000" w:themeColor="text1"/>
          <w:spacing w:val="-2"/>
        </w:rPr>
        <w:br/>
      </w:r>
      <w:r w:rsidR="008F0B7C" w:rsidRPr="008F0B7C">
        <w:rPr>
          <w:bCs/>
          <w:color w:val="000000" w:themeColor="text1"/>
          <w:spacing w:val="-2"/>
        </w:rPr>
        <w:t>Skills, Secondary School Students, Quasi-Experimental Design, 21st-Century Skill</w:t>
      </w:r>
      <w:r>
        <w:rPr>
          <w:bCs/>
          <w:color w:val="000000" w:themeColor="text1"/>
          <w:spacing w:val="-2"/>
        </w:rPr>
        <w:t>s</w:t>
      </w:r>
    </w:p>
    <w:p w14:paraId="2C9E382B" w14:textId="1E0A4AE5" w:rsidR="0063056B" w:rsidRPr="0063056B" w:rsidRDefault="0063056B" w:rsidP="0063056B">
      <w:pPr>
        <w:pStyle w:val="BodyText"/>
        <w:tabs>
          <w:tab w:val="left" w:pos="5310"/>
        </w:tabs>
        <w:spacing w:line="360" w:lineRule="auto"/>
        <w:jc w:val="both"/>
        <w:rPr>
          <w:color w:val="171717" w:themeColor="background2" w:themeShade="1A"/>
        </w:rPr>
      </w:pPr>
      <w:r>
        <w:rPr>
          <w:rFonts w:asciiTheme="minorHAnsi" w:eastAsiaTheme="minorHAnsi" w:hAnsiTheme="minorHAnsi" w:cstheme="minorBidi"/>
          <w:kern w:val="2"/>
          <w14:ligatures w14:val="standardContextual"/>
        </w:rPr>
        <w:br/>
      </w:r>
      <w:r>
        <w:rPr>
          <w:rFonts w:asciiTheme="minorHAnsi" w:eastAsiaTheme="minorHAnsi" w:hAnsiTheme="minorHAnsi" w:cstheme="minorBidi"/>
          <w:kern w:val="2"/>
          <w14:ligatures w14:val="standardContextual"/>
        </w:rPr>
        <w:br/>
      </w:r>
      <w:r w:rsidRPr="0063056B">
        <w:rPr>
          <w:rFonts w:eastAsiaTheme="minorHAnsi"/>
          <w:b/>
          <w:bCs/>
          <w:color w:val="215E99" w:themeColor="text2" w:themeTint="BF"/>
          <w:kern w:val="2"/>
          <w14:ligatures w14:val="standardContextual"/>
        </w:rPr>
        <w:t>1.Introduction</w:t>
      </w:r>
      <w:r>
        <w:rPr>
          <w:rFonts w:eastAsiaTheme="minorHAnsi"/>
          <w:b/>
          <w:bCs/>
          <w:color w:val="215E99" w:themeColor="text2" w:themeTint="BF"/>
          <w:kern w:val="2"/>
          <w14:ligatures w14:val="standardContextual"/>
        </w:rPr>
        <w:br/>
        <w:t xml:space="preserve">                          </w:t>
      </w:r>
      <w:r w:rsidRPr="0063056B">
        <w:rPr>
          <w:color w:val="171717" w:themeColor="background2" w:themeShade="1A"/>
        </w:rPr>
        <w:t xml:space="preserve">The evolving demands of 21st-century education require students to develop higher-order thinking skills beyond factual knowledge. In science education, particularly in </w:t>
      </w:r>
      <w:r w:rsidRPr="0063056B">
        <w:rPr>
          <w:color w:val="171717" w:themeColor="background2" w:themeShade="1A"/>
        </w:rPr>
        <w:lastRenderedPageBreak/>
        <w:t>chemistry, learners must be able to apply concepts and solve real-world problems effectively. However, conventional teaching methods in secondary schools often emphasize memorization and examination performance, which may limit students’ deeper conceptual understanding and analytical abilities.</w:t>
      </w:r>
    </w:p>
    <w:p w14:paraId="4CDD8F9B" w14:textId="77777777" w:rsidR="0063056B" w:rsidRPr="0063056B" w:rsidRDefault="0063056B" w:rsidP="0063056B">
      <w:pPr>
        <w:pStyle w:val="BodyText"/>
        <w:tabs>
          <w:tab w:val="left" w:pos="5310"/>
        </w:tabs>
        <w:spacing w:line="360" w:lineRule="auto"/>
        <w:jc w:val="both"/>
        <w:rPr>
          <w:color w:val="171717" w:themeColor="background2" w:themeShade="1A"/>
        </w:rPr>
      </w:pPr>
      <w:r w:rsidRPr="0063056B">
        <w:rPr>
          <w:color w:val="171717" w:themeColor="background2" w:themeShade="1A"/>
        </w:rPr>
        <w:t>Chemistry is frequently considered a challenging subject due to its abstract nature and the need for systematic problem-solving. Many students struggle to transfer theoretical knowledge into practical contexts, creating a gap between learning and application. To address this issue, innovative instructional approaches are necessary.</w:t>
      </w:r>
    </w:p>
    <w:p w14:paraId="6ADAF9CF" w14:textId="77777777" w:rsidR="0063056B" w:rsidRPr="0063056B" w:rsidRDefault="0063056B" w:rsidP="0063056B">
      <w:pPr>
        <w:pStyle w:val="BodyText"/>
        <w:tabs>
          <w:tab w:val="left" w:pos="5310"/>
        </w:tabs>
        <w:spacing w:line="360" w:lineRule="auto"/>
        <w:jc w:val="both"/>
        <w:rPr>
          <w:color w:val="171717" w:themeColor="background2" w:themeShade="1A"/>
        </w:rPr>
      </w:pPr>
      <w:r w:rsidRPr="0063056B">
        <w:rPr>
          <w:color w:val="171717" w:themeColor="background2" w:themeShade="1A"/>
        </w:rPr>
        <w:t>Design thinking is a student-centered, problem-based approach that encourages creativity, critical thinking, and iterative learning. By engaging students in identifying problems, generating ideas, and testing solutions, design thinking can promote active learning and meaningful understanding. Therefore, this study examines the effectiveness of integrating design thinking into chemistry instruction to enhance concept application and problem-solving skills among secondary school students.</w:t>
      </w:r>
    </w:p>
    <w:p w14:paraId="56BD8492" w14:textId="677ED532" w:rsidR="0063056B" w:rsidRDefault="0063056B" w:rsidP="0063056B">
      <w:pPr>
        <w:pStyle w:val="BodyText"/>
        <w:tabs>
          <w:tab w:val="left" w:pos="5310"/>
        </w:tabs>
        <w:spacing w:line="360" w:lineRule="auto"/>
        <w:rPr>
          <w:rFonts w:eastAsiaTheme="minorHAnsi"/>
          <w:color w:val="171717" w:themeColor="background2" w:themeShade="1A"/>
          <w:kern w:val="2"/>
          <w14:ligatures w14:val="standardContextual"/>
        </w:rPr>
      </w:pPr>
      <w:r>
        <w:rPr>
          <w:rFonts w:eastAsiaTheme="minorHAnsi"/>
          <w:b/>
          <w:bCs/>
          <w:kern w:val="2"/>
          <w14:ligatures w14:val="standardContextual"/>
        </w:rPr>
        <w:br/>
      </w:r>
      <w:r>
        <w:rPr>
          <w:rFonts w:eastAsiaTheme="minorHAnsi"/>
          <w:b/>
          <w:bCs/>
          <w:color w:val="215E99" w:themeColor="text2" w:themeTint="BF"/>
          <w:kern w:val="2"/>
          <w14:ligatures w14:val="standardContextual"/>
        </w:rPr>
        <w:t>1.1 Statement of the Problem</w:t>
      </w:r>
    </w:p>
    <w:p w14:paraId="4235A2E4" w14:textId="29FE00BD" w:rsidR="0063056B" w:rsidRDefault="0063056B" w:rsidP="0063056B">
      <w:pPr>
        <w:pStyle w:val="BodyText"/>
        <w:tabs>
          <w:tab w:val="left" w:pos="5310"/>
        </w:tabs>
        <w:spacing w:line="360" w:lineRule="auto"/>
        <w:jc w:val="both"/>
        <w:rPr>
          <w:rFonts w:eastAsiaTheme="minorHAnsi"/>
          <w:color w:val="171717" w:themeColor="background2" w:themeShade="1A"/>
          <w:kern w:val="2"/>
          <w14:ligatures w14:val="standardContextual"/>
        </w:rPr>
      </w:pPr>
      <w:r>
        <w:rPr>
          <w:rFonts w:eastAsiaTheme="minorHAnsi"/>
          <w:color w:val="171717" w:themeColor="background2" w:themeShade="1A"/>
          <w:kern w:val="2"/>
          <w14:ligatures w14:val="standardContextual"/>
        </w:rPr>
        <w:t xml:space="preserve"> </w:t>
      </w:r>
      <w:r w:rsidR="00D708DC">
        <w:rPr>
          <w:rFonts w:eastAsiaTheme="minorHAnsi"/>
          <w:color w:val="171717" w:themeColor="background2" w:themeShade="1A"/>
          <w:kern w:val="2"/>
          <w14:ligatures w14:val="standardContextual"/>
        </w:rPr>
        <w:t xml:space="preserve">        </w:t>
      </w:r>
      <w:r>
        <w:rPr>
          <w:rFonts w:eastAsiaTheme="minorHAnsi"/>
          <w:color w:val="171717" w:themeColor="background2" w:themeShade="1A"/>
          <w:kern w:val="2"/>
          <w14:ligatures w14:val="standardContextual"/>
        </w:rPr>
        <w:t xml:space="preserve"> </w:t>
      </w:r>
      <w:r w:rsidRPr="0063056B">
        <w:rPr>
          <w:rFonts w:eastAsiaTheme="minorHAnsi"/>
          <w:color w:val="171717" w:themeColor="background2" w:themeShade="1A"/>
          <w:kern w:val="2"/>
          <w14:ligatures w14:val="standardContextual"/>
        </w:rPr>
        <w:t>Many secondary school students struggle to apply chemistry concepts and solve analytical problems effectively. Traditional teaching methods often focus on content delivery rather than developing higher-order thinking skills, leading to limited conceptual understanding and practical application. Although design thinking has been proposed as an innovative instructional approach, its effectiveness in enhancing concept application and problem-solving skills in chemistry classrooms remains underexplored. Therefore, this study seeks to examine the impact of design thinking-based chemistry instruction among secondary school students.</w:t>
      </w:r>
    </w:p>
    <w:p w14:paraId="6EACD80F" w14:textId="77777777" w:rsidR="00D708DC" w:rsidRDefault="00D708DC" w:rsidP="0063056B">
      <w:pPr>
        <w:pStyle w:val="BodyText"/>
        <w:tabs>
          <w:tab w:val="left" w:pos="5310"/>
        </w:tabs>
        <w:spacing w:line="360" w:lineRule="auto"/>
        <w:jc w:val="both"/>
        <w:rPr>
          <w:rFonts w:eastAsiaTheme="minorHAnsi"/>
          <w:b/>
          <w:bCs/>
          <w:color w:val="215E99" w:themeColor="text2" w:themeTint="BF"/>
          <w:kern w:val="2"/>
          <w14:ligatures w14:val="standardContextual"/>
        </w:rPr>
      </w:pPr>
    </w:p>
    <w:p w14:paraId="320A2F73" w14:textId="77777777" w:rsidR="00D708DC" w:rsidRDefault="00D708DC" w:rsidP="0063056B">
      <w:pPr>
        <w:pStyle w:val="BodyText"/>
        <w:tabs>
          <w:tab w:val="left" w:pos="5310"/>
        </w:tabs>
        <w:spacing w:line="360" w:lineRule="auto"/>
        <w:jc w:val="both"/>
        <w:rPr>
          <w:rFonts w:eastAsiaTheme="minorHAnsi"/>
          <w:b/>
          <w:bCs/>
          <w:color w:val="215E99" w:themeColor="text2" w:themeTint="BF"/>
          <w:kern w:val="2"/>
          <w14:ligatures w14:val="standardContextual"/>
        </w:rPr>
      </w:pPr>
      <w:r w:rsidRPr="00D708DC">
        <w:rPr>
          <w:rFonts w:eastAsiaTheme="minorHAnsi"/>
          <w:b/>
          <w:bCs/>
          <w:color w:val="215E99" w:themeColor="text2" w:themeTint="BF"/>
          <w:kern w:val="2"/>
          <w14:ligatures w14:val="standardContextual"/>
        </w:rPr>
        <w:t>1.2 Need for the Study</w:t>
      </w:r>
    </w:p>
    <w:p w14:paraId="25EECF7E" w14:textId="77777777" w:rsidR="00D708DC" w:rsidRPr="00D708DC" w:rsidRDefault="00D708DC" w:rsidP="00D708DC">
      <w:pPr>
        <w:pStyle w:val="BodyText"/>
        <w:tabs>
          <w:tab w:val="left" w:pos="5310"/>
        </w:tabs>
        <w:spacing w:line="360" w:lineRule="auto"/>
        <w:jc w:val="both"/>
        <w:rPr>
          <w:color w:val="171717" w:themeColor="background2" w:themeShade="1A"/>
        </w:rPr>
      </w:pPr>
      <w:r>
        <w:rPr>
          <w:rFonts w:eastAsiaTheme="minorHAnsi"/>
          <w:b/>
          <w:bCs/>
          <w:color w:val="215E99" w:themeColor="text2" w:themeTint="BF"/>
          <w:kern w:val="2"/>
          <w14:ligatures w14:val="standardContextual"/>
        </w:rPr>
        <w:t xml:space="preserve">          </w:t>
      </w:r>
      <w:r w:rsidRPr="00D708DC">
        <w:rPr>
          <w:color w:val="171717" w:themeColor="background2" w:themeShade="1A"/>
        </w:rPr>
        <w:t>The evolving landscape of education emphasizes the development of critical thinking, creativity, and problem-solving skills alongside subject knowledge. In chemistry education, students often struggle to apply theoretical concepts to real-world situations, highlighting a gap between knowledge acquisition and practical application. Traditional instructional approaches may not sufficiently promote analytical and higher-order thinking abilities required in modern science learning.</w:t>
      </w:r>
    </w:p>
    <w:p w14:paraId="559AE04D" w14:textId="77777777" w:rsidR="00D708DC" w:rsidRDefault="00D708DC" w:rsidP="00D708DC">
      <w:pPr>
        <w:pStyle w:val="BodyText"/>
        <w:tabs>
          <w:tab w:val="left" w:pos="5310"/>
        </w:tabs>
        <w:spacing w:line="360" w:lineRule="auto"/>
        <w:jc w:val="both"/>
        <w:rPr>
          <w:color w:val="171717" w:themeColor="background2" w:themeShade="1A"/>
        </w:rPr>
      </w:pPr>
      <w:r w:rsidRPr="00D708DC">
        <w:rPr>
          <w:color w:val="171717" w:themeColor="background2" w:themeShade="1A"/>
        </w:rPr>
        <w:lastRenderedPageBreak/>
        <w:t>Design thinking, as a student-centered and problem-based approach, has the potential to foster deeper engagement and meaningful learning experiences. However, limited research has examined its effectiveness within secondary-level chemistry classrooms. Therefore, there is a need to investigate whether integrating design thinking into chemistry instruction can enhance students’ concept application and problem-solving skills.</w:t>
      </w:r>
    </w:p>
    <w:p w14:paraId="2EE6E38F" w14:textId="77777777" w:rsidR="00D708DC" w:rsidRDefault="00D708DC" w:rsidP="00D708DC">
      <w:pPr>
        <w:pStyle w:val="BodyText"/>
        <w:tabs>
          <w:tab w:val="left" w:pos="5310"/>
        </w:tabs>
        <w:spacing w:line="360" w:lineRule="auto"/>
        <w:jc w:val="both"/>
        <w:rPr>
          <w:b/>
          <w:bCs/>
          <w:color w:val="215E99" w:themeColor="text2" w:themeTint="BF"/>
        </w:rPr>
      </w:pPr>
    </w:p>
    <w:p w14:paraId="5D4FD369" w14:textId="0F40ED45" w:rsidR="00D708DC" w:rsidRDefault="00D708DC" w:rsidP="00D708DC">
      <w:pPr>
        <w:pStyle w:val="BodyText"/>
        <w:tabs>
          <w:tab w:val="left" w:pos="5310"/>
        </w:tabs>
        <w:spacing w:line="360" w:lineRule="auto"/>
        <w:jc w:val="both"/>
        <w:rPr>
          <w:b/>
          <w:bCs/>
          <w:color w:val="215E99" w:themeColor="text2" w:themeTint="BF"/>
        </w:rPr>
      </w:pPr>
      <w:r w:rsidRPr="00D708DC">
        <w:rPr>
          <w:b/>
          <w:bCs/>
          <w:color w:val="215E99" w:themeColor="text2" w:themeTint="BF"/>
        </w:rPr>
        <w:t>1.3</w:t>
      </w:r>
      <w:r>
        <w:rPr>
          <w:b/>
          <w:bCs/>
          <w:color w:val="215E99" w:themeColor="text2" w:themeTint="BF"/>
        </w:rPr>
        <w:t xml:space="preserve"> Scope of the Study</w:t>
      </w:r>
    </w:p>
    <w:p w14:paraId="1A5CD010" w14:textId="38A57648" w:rsidR="00D708DC" w:rsidRP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The study focuses on the integration of design thinking in secondary-level chemistry instruction.</w:t>
      </w:r>
    </w:p>
    <w:p w14:paraId="75A6AD8E" w14:textId="693FA9F8" w:rsidR="00D708DC" w:rsidRP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 xml:space="preserve">It examines the impact of design thinking on </w:t>
      </w:r>
      <w:proofErr w:type="gramStart"/>
      <w:r w:rsidRPr="00D708DC">
        <w:rPr>
          <w:color w:val="171717" w:themeColor="background2" w:themeShade="1A"/>
        </w:rPr>
        <w:t>students</w:t>
      </w:r>
      <w:proofErr w:type="gramEnd"/>
      <w:r w:rsidR="005A1FFE">
        <w:rPr>
          <w:color w:val="171717" w:themeColor="background2" w:themeShade="1A"/>
        </w:rPr>
        <w:t xml:space="preserve"> </w:t>
      </w:r>
      <w:r w:rsidRPr="00D708DC">
        <w:rPr>
          <w:color w:val="171717" w:themeColor="background2" w:themeShade="1A"/>
        </w:rPr>
        <w:t>concept application and problem-solving skills.</w:t>
      </w:r>
    </w:p>
    <w:p w14:paraId="165D2630" w14:textId="77777777" w:rsidR="00D708DC" w:rsidRP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The study is limited to selected topics in the chemistry syllabus.</w:t>
      </w:r>
    </w:p>
    <w:p w14:paraId="0E8EADD2" w14:textId="77777777" w:rsidR="00D708DC" w:rsidRP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The sample consists of a specific group of secondary school students.</w:t>
      </w:r>
    </w:p>
    <w:p w14:paraId="12AF157A" w14:textId="77777777" w:rsidR="00D708DC" w:rsidRP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The findings aim to provide insights into improving instructional practices in chemistry education.</w:t>
      </w:r>
    </w:p>
    <w:p w14:paraId="61D7A809" w14:textId="77777777" w:rsidR="00D708DC" w:rsidRDefault="00D708DC" w:rsidP="00D708DC">
      <w:pPr>
        <w:pStyle w:val="BodyText"/>
        <w:numPr>
          <w:ilvl w:val="0"/>
          <w:numId w:val="2"/>
        </w:numPr>
        <w:tabs>
          <w:tab w:val="left" w:pos="5310"/>
        </w:tabs>
        <w:spacing w:line="360" w:lineRule="auto"/>
        <w:jc w:val="both"/>
        <w:rPr>
          <w:color w:val="171717" w:themeColor="background2" w:themeShade="1A"/>
        </w:rPr>
      </w:pPr>
      <w:r w:rsidRPr="00D708DC">
        <w:rPr>
          <w:color w:val="171717" w:themeColor="background2" w:themeShade="1A"/>
        </w:rPr>
        <w:t>The study does not extend to other subjects, grade levels, or wider geographical regions.</w:t>
      </w:r>
    </w:p>
    <w:p w14:paraId="4F52A42A" w14:textId="77777777" w:rsidR="00D708DC" w:rsidRDefault="00D708DC" w:rsidP="00D708DC">
      <w:pPr>
        <w:pStyle w:val="BodyText"/>
        <w:tabs>
          <w:tab w:val="left" w:pos="5310"/>
        </w:tabs>
        <w:spacing w:line="360" w:lineRule="auto"/>
        <w:ind w:left="360"/>
        <w:jc w:val="both"/>
        <w:rPr>
          <w:color w:val="171717" w:themeColor="background2" w:themeShade="1A"/>
        </w:rPr>
      </w:pPr>
    </w:p>
    <w:p w14:paraId="7087F998" w14:textId="38D4B73E" w:rsidR="00D708DC" w:rsidRPr="00E04120" w:rsidRDefault="00D708DC" w:rsidP="00D708DC">
      <w:pPr>
        <w:pStyle w:val="BodyText"/>
        <w:tabs>
          <w:tab w:val="left" w:pos="5310"/>
        </w:tabs>
        <w:spacing w:line="360" w:lineRule="auto"/>
        <w:jc w:val="both"/>
        <w:rPr>
          <w:b/>
          <w:bCs/>
          <w:color w:val="215E99" w:themeColor="text2" w:themeTint="BF"/>
        </w:rPr>
      </w:pPr>
      <w:r w:rsidRPr="00E04120">
        <w:rPr>
          <w:b/>
          <w:bCs/>
          <w:color w:val="215E99" w:themeColor="text2" w:themeTint="BF"/>
        </w:rPr>
        <w:t>1.4 Hypotheses</w:t>
      </w:r>
    </w:p>
    <w:p w14:paraId="31C6A493" w14:textId="1E3CE541" w:rsidR="00E04120" w:rsidRPr="00E04120" w:rsidRDefault="00E04120" w:rsidP="00E04120">
      <w:pPr>
        <w:pStyle w:val="BodyText"/>
        <w:numPr>
          <w:ilvl w:val="0"/>
          <w:numId w:val="3"/>
        </w:numPr>
        <w:tabs>
          <w:tab w:val="left" w:pos="5310"/>
        </w:tabs>
        <w:spacing w:line="360" w:lineRule="auto"/>
        <w:jc w:val="both"/>
        <w:rPr>
          <w:color w:val="171717" w:themeColor="background2" w:themeShade="1A"/>
        </w:rPr>
      </w:pPr>
      <w:r w:rsidRPr="00E04120">
        <w:rPr>
          <w:b/>
          <w:bCs/>
          <w:color w:val="171717" w:themeColor="background2" w:themeShade="1A"/>
        </w:rPr>
        <w:t>H₀1:</w:t>
      </w:r>
      <w:r>
        <w:rPr>
          <w:color w:val="171717" w:themeColor="background2" w:themeShade="1A"/>
        </w:rPr>
        <w:t xml:space="preserve"> </w:t>
      </w:r>
      <w:r w:rsidRPr="00E04120">
        <w:rPr>
          <w:color w:val="171717" w:themeColor="background2" w:themeShade="1A"/>
        </w:rPr>
        <w:t>There is no significant difference between the pre-test and post-test scores of the control group in terms of concept application and problem-solving skills in chemistry.</w:t>
      </w:r>
    </w:p>
    <w:p w14:paraId="2CA47265" w14:textId="77777777" w:rsidR="00E04120" w:rsidRPr="00E04120" w:rsidRDefault="00E04120" w:rsidP="00E04120">
      <w:pPr>
        <w:pStyle w:val="BodyText"/>
        <w:numPr>
          <w:ilvl w:val="0"/>
          <w:numId w:val="3"/>
        </w:numPr>
        <w:tabs>
          <w:tab w:val="left" w:pos="5310"/>
        </w:tabs>
        <w:spacing w:line="360" w:lineRule="auto"/>
        <w:jc w:val="both"/>
        <w:rPr>
          <w:color w:val="171717" w:themeColor="background2" w:themeShade="1A"/>
        </w:rPr>
      </w:pPr>
      <w:r w:rsidRPr="00E04120">
        <w:rPr>
          <w:b/>
          <w:bCs/>
          <w:color w:val="171717" w:themeColor="background2" w:themeShade="1A"/>
        </w:rPr>
        <w:t>H₀2:</w:t>
      </w:r>
      <w:r w:rsidRPr="00E04120">
        <w:rPr>
          <w:color w:val="171717" w:themeColor="background2" w:themeShade="1A"/>
        </w:rPr>
        <w:t xml:space="preserve"> There is no significant difference between the pre-test and post-test scores of the experimental group in terms of concept application and problem-solving skills in chemistry.</w:t>
      </w:r>
    </w:p>
    <w:p w14:paraId="3BC5621C" w14:textId="77777777" w:rsidR="00E04120" w:rsidRPr="00E04120" w:rsidRDefault="00E04120" w:rsidP="00E04120">
      <w:pPr>
        <w:pStyle w:val="BodyText"/>
        <w:numPr>
          <w:ilvl w:val="0"/>
          <w:numId w:val="3"/>
        </w:numPr>
        <w:tabs>
          <w:tab w:val="left" w:pos="5310"/>
        </w:tabs>
        <w:spacing w:line="360" w:lineRule="auto"/>
        <w:jc w:val="both"/>
        <w:rPr>
          <w:color w:val="171717" w:themeColor="background2" w:themeShade="1A"/>
        </w:rPr>
      </w:pPr>
      <w:r w:rsidRPr="00E04120">
        <w:rPr>
          <w:b/>
          <w:bCs/>
          <w:color w:val="171717" w:themeColor="background2" w:themeShade="1A"/>
        </w:rPr>
        <w:t>H₀3:</w:t>
      </w:r>
      <w:r w:rsidRPr="00E04120">
        <w:rPr>
          <w:color w:val="171717" w:themeColor="background2" w:themeShade="1A"/>
        </w:rPr>
        <w:t xml:space="preserve"> There is no significant difference between the post-test scores of the control group and the experimental group in concept application and problem-solving skills in chemistry.</w:t>
      </w:r>
    </w:p>
    <w:p w14:paraId="1E51A8B6" w14:textId="77777777" w:rsidR="00E04120" w:rsidRDefault="00E04120" w:rsidP="00E04120">
      <w:pPr>
        <w:pStyle w:val="BodyText"/>
        <w:numPr>
          <w:ilvl w:val="0"/>
          <w:numId w:val="3"/>
        </w:numPr>
        <w:tabs>
          <w:tab w:val="left" w:pos="5310"/>
        </w:tabs>
        <w:spacing w:line="360" w:lineRule="auto"/>
        <w:jc w:val="both"/>
        <w:rPr>
          <w:color w:val="171717" w:themeColor="background2" w:themeShade="1A"/>
        </w:rPr>
      </w:pPr>
      <w:r w:rsidRPr="00E04120">
        <w:rPr>
          <w:b/>
          <w:bCs/>
          <w:color w:val="171717" w:themeColor="background2" w:themeShade="1A"/>
        </w:rPr>
        <w:t>H₀4:</w:t>
      </w:r>
      <w:r w:rsidRPr="00E04120">
        <w:rPr>
          <w:color w:val="171717" w:themeColor="background2" w:themeShade="1A"/>
        </w:rPr>
        <w:t xml:space="preserve"> There is no significant difference between boys and girls in the post-test scores of the experimental group.</w:t>
      </w:r>
    </w:p>
    <w:p w14:paraId="32D48CCE" w14:textId="77777777" w:rsidR="00E04120" w:rsidRDefault="00E04120" w:rsidP="00E04120">
      <w:pPr>
        <w:pStyle w:val="BodyText"/>
        <w:tabs>
          <w:tab w:val="left" w:pos="5310"/>
        </w:tabs>
        <w:spacing w:line="360" w:lineRule="auto"/>
        <w:jc w:val="both"/>
        <w:rPr>
          <w:b/>
          <w:bCs/>
          <w:color w:val="215E99" w:themeColor="text2" w:themeTint="BF"/>
        </w:rPr>
      </w:pPr>
    </w:p>
    <w:p w14:paraId="3EC52B1B" w14:textId="77777777" w:rsidR="00E04120" w:rsidRDefault="00E04120" w:rsidP="00E04120">
      <w:pPr>
        <w:pStyle w:val="BodyText"/>
        <w:tabs>
          <w:tab w:val="left" w:pos="5310"/>
        </w:tabs>
        <w:spacing w:line="360" w:lineRule="auto"/>
        <w:jc w:val="both"/>
        <w:rPr>
          <w:b/>
          <w:bCs/>
          <w:color w:val="215E99" w:themeColor="text2" w:themeTint="BF"/>
        </w:rPr>
      </w:pPr>
    </w:p>
    <w:p w14:paraId="621F371A" w14:textId="77777777" w:rsidR="00E04120" w:rsidRDefault="00E04120" w:rsidP="00E04120">
      <w:pPr>
        <w:pStyle w:val="BodyText"/>
        <w:tabs>
          <w:tab w:val="left" w:pos="5310"/>
        </w:tabs>
        <w:spacing w:line="360" w:lineRule="auto"/>
        <w:jc w:val="both"/>
        <w:rPr>
          <w:b/>
          <w:bCs/>
          <w:color w:val="215E99" w:themeColor="text2" w:themeTint="BF"/>
        </w:rPr>
      </w:pPr>
    </w:p>
    <w:p w14:paraId="429BB8ED" w14:textId="77777777" w:rsidR="00E04120" w:rsidRDefault="00E04120" w:rsidP="00E04120">
      <w:pPr>
        <w:pStyle w:val="BodyText"/>
        <w:tabs>
          <w:tab w:val="left" w:pos="5310"/>
        </w:tabs>
        <w:spacing w:line="360" w:lineRule="auto"/>
        <w:jc w:val="both"/>
        <w:rPr>
          <w:b/>
          <w:bCs/>
          <w:color w:val="215E99" w:themeColor="text2" w:themeTint="BF"/>
        </w:rPr>
      </w:pPr>
    </w:p>
    <w:p w14:paraId="57DD9B7F" w14:textId="3630C280" w:rsidR="00E04120" w:rsidRDefault="00E04120" w:rsidP="00E04120">
      <w:pPr>
        <w:pStyle w:val="BodyText"/>
        <w:tabs>
          <w:tab w:val="left" w:pos="5310"/>
        </w:tabs>
        <w:spacing w:line="360" w:lineRule="auto"/>
        <w:jc w:val="both"/>
        <w:rPr>
          <w:b/>
          <w:bCs/>
          <w:color w:val="215E99" w:themeColor="text2" w:themeTint="BF"/>
        </w:rPr>
      </w:pPr>
      <w:r w:rsidRPr="00E04120">
        <w:rPr>
          <w:b/>
          <w:bCs/>
          <w:color w:val="215E99" w:themeColor="text2" w:themeTint="BF"/>
        </w:rPr>
        <w:lastRenderedPageBreak/>
        <w:t>1.5</w:t>
      </w:r>
      <w:r>
        <w:rPr>
          <w:b/>
          <w:bCs/>
          <w:color w:val="215E99" w:themeColor="text2" w:themeTint="BF"/>
        </w:rPr>
        <w:t xml:space="preserve"> </w:t>
      </w:r>
      <w:r w:rsidRPr="00E04120">
        <w:rPr>
          <w:b/>
          <w:bCs/>
          <w:color w:val="215E99" w:themeColor="text2" w:themeTint="BF"/>
        </w:rPr>
        <w:t>Limitations of the Study</w:t>
      </w:r>
    </w:p>
    <w:p w14:paraId="662A2D4C" w14:textId="24EA5E63" w:rsidR="00E04120" w:rsidRPr="00E04120" w:rsidRDefault="00E04120" w:rsidP="00E04120">
      <w:pPr>
        <w:pStyle w:val="BodyText"/>
        <w:numPr>
          <w:ilvl w:val="0"/>
          <w:numId w:val="4"/>
        </w:numPr>
        <w:tabs>
          <w:tab w:val="left" w:pos="5310"/>
        </w:tabs>
        <w:spacing w:line="360" w:lineRule="auto"/>
        <w:jc w:val="both"/>
        <w:rPr>
          <w:color w:val="171717" w:themeColor="background2" w:themeShade="1A"/>
        </w:rPr>
      </w:pPr>
      <w:r w:rsidRPr="00E04120">
        <w:rPr>
          <w:color w:val="171717" w:themeColor="background2" w:themeShade="1A"/>
        </w:rPr>
        <w:t>The study was limited to a small sample of secondary school students, which may affect the generalizability of the findings.</w:t>
      </w:r>
    </w:p>
    <w:p w14:paraId="7B18B398" w14:textId="4E33CF22" w:rsidR="00E04120" w:rsidRPr="00E04120" w:rsidRDefault="00E04120" w:rsidP="00E04120">
      <w:pPr>
        <w:pStyle w:val="BodyText"/>
        <w:numPr>
          <w:ilvl w:val="0"/>
          <w:numId w:val="4"/>
        </w:numPr>
        <w:tabs>
          <w:tab w:val="left" w:pos="5310"/>
        </w:tabs>
        <w:spacing w:line="360" w:lineRule="auto"/>
        <w:jc w:val="both"/>
        <w:rPr>
          <w:color w:val="171717" w:themeColor="background2" w:themeShade="1A"/>
        </w:rPr>
      </w:pPr>
      <w:r w:rsidRPr="00E04120">
        <w:rPr>
          <w:color w:val="171717" w:themeColor="background2" w:themeShade="1A"/>
        </w:rPr>
        <w:t>The research focused only on selected topics in the chemistry syllabus and did not cover the entire curriculum.</w:t>
      </w:r>
    </w:p>
    <w:p w14:paraId="7DAEB923" w14:textId="349E3D05" w:rsidR="00E04120" w:rsidRPr="00E04120" w:rsidRDefault="00E04120" w:rsidP="00E04120">
      <w:pPr>
        <w:pStyle w:val="BodyText"/>
        <w:numPr>
          <w:ilvl w:val="0"/>
          <w:numId w:val="4"/>
        </w:numPr>
        <w:tabs>
          <w:tab w:val="left" w:pos="5310"/>
        </w:tabs>
        <w:spacing w:line="360" w:lineRule="auto"/>
        <w:jc w:val="both"/>
        <w:rPr>
          <w:color w:val="171717" w:themeColor="background2" w:themeShade="1A"/>
        </w:rPr>
      </w:pPr>
      <w:r w:rsidRPr="00E04120">
        <w:rPr>
          <w:color w:val="171717" w:themeColor="background2" w:themeShade="1A"/>
        </w:rPr>
        <w:t>The duration of the intervention was limited, which may have influenced the extent of learning outcomes.</w:t>
      </w:r>
    </w:p>
    <w:p w14:paraId="33017BB6" w14:textId="3383F72E" w:rsidR="00E04120" w:rsidRDefault="00E04120" w:rsidP="00E04120">
      <w:pPr>
        <w:pStyle w:val="BodyText"/>
        <w:numPr>
          <w:ilvl w:val="0"/>
          <w:numId w:val="4"/>
        </w:numPr>
        <w:tabs>
          <w:tab w:val="left" w:pos="5310"/>
        </w:tabs>
        <w:spacing w:line="360" w:lineRule="auto"/>
        <w:jc w:val="both"/>
        <w:rPr>
          <w:color w:val="171717" w:themeColor="background2" w:themeShade="1A"/>
        </w:rPr>
      </w:pPr>
      <w:r w:rsidRPr="00E04120">
        <w:rPr>
          <w:color w:val="171717" w:themeColor="background2" w:themeShade="1A"/>
        </w:rPr>
        <w:t>The effectiveness of design thinking instruction may vary depending on the teacher’s implementation and instructional style.</w:t>
      </w:r>
    </w:p>
    <w:p w14:paraId="581B8908" w14:textId="3187EEDB" w:rsidR="00E04120" w:rsidRDefault="00E04120" w:rsidP="00E04120">
      <w:pPr>
        <w:pStyle w:val="BodyText"/>
        <w:numPr>
          <w:ilvl w:val="0"/>
          <w:numId w:val="4"/>
        </w:numPr>
        <w:tabs>
          <w:tab w:val="left" w:pos="5310"/>
        </w:tabs>
        <w:spacing w:line="360" w:lineRule="auto"/>
        <w:jc w:val="both"/>
        <w:rPr>
          <w:color w:val="171717" w:themeColor="background2" w:themeShade="1A"/>
        </w:rPr>
      </w:pPr>
      <w:r w:rsidRPr="00E04120">
        <w:rPr>
          <w:color w:val="171717" w:themeColor="background2" w:themeShade="1A"/>
        </w:rPr>
        <w:t>Individual differences among students, such as prior knowledge and learning pace, were not controlled in the study.</w:t>
      </w:r>
    </w:p>
    <w:p w14:paraId="01B106CC" w14:textId="77777777" w:rsidR="00E04120" w:rsidRDefault="00E04120" w:rsidP="00E04120">
      <w:pPr>
        <w:pStyle w:val="BodyText"/>
        <w:tabs>
          <w:tab w:val="left" w:pos="5310"/>
        </w:tabs>
        <w:spacing w:line="360" w:lineRule="auto"/>
        <w:jc w:val="both"/>
        <w:rPr>
          <w:b/>
          <w:bCs/>
          <w:color w:val="215E99" w:themeColor="text2" w:themeTint="BF"/>
        </w:rPr>
      </w:pPr>
    </w:p>
    <w:p w14:paraId="1F55F6C1" w14:textId="07A28ABC" w:rsidR="00E04120" w:rsidRDefault="00E04120" w:rsidP="00E04120">
      <w:pPr>
        <w:pStyle w:val="BodyText"/>
        <w:tabs>
          <w:tab w:val="left" w:pos="5310"/>
        </w:tabs>
        <w:spacing w:line="360" w:lineRule="auto"/>
        <w:jc w:val="both"/>
        <w:rPr>
          <w:b/>
          <w:bCs/>
          <w:color w:val="215E99" w:themeColor="text2" w:themeTint="BF"/>
        </w:rPr>
      </w:pPr>
      <w:r w:rsidRPr="00E04120">
        <w:rPr>
          <w:b/>
          <w:bCs/>
          <w:color w:val="215E99" w:themeColor="text2" w:themeTint="BF"/>
        </w:rPr>
        <w:t>2.</w:t>
      </w:r>
      <w:r>
        <w:rPr>
          <w:b/>
          <w:bCs/>
          <w:color w:val="215E99" w:themeColor="text2" w:themeTint="BF"/>
        </w:rPr>
        <w:t xml:space="preserve"> </w:t>
      </w:r>
      <w:r w:rsidRPr="00E04120">
        <w:rPr>
          <w:b/>
          <w:bCs/>
          <w:color w:val="215E99" w:themeColor="text2" w:themeTint="BF"/>
        </w:rPr>
        <w:t>Research Methodology</w:t>
      </w:r>
    </w:p>
    <w:p w14:paraId="349098D2" w14:textId="5481EBC0" w:rsidR="007914AE" w:rsidRDefault="00E04120" w:rsidP="00E04120">
      <w:pPr>
        <w:pStyle w:val="BodyText"/>
        <w:tabs>
          <w:tab w:val="left" w:pos="5310"/>
        </w:tabs>
        <w:spacing w:line="360" w:lineRule="auto"/>
        <w:jc w:val="both"/>
        <w:rPr>
          <w:color w:val="171717" w:themeColor="background2" w:themeShade="1A"/>
        </w:rPr>
      </w:pPr>
      <w:r>
        <w:rPr>
          <w:b/>
          <w:bCs/>
          <w:color w:val="215E99" w:themeColor="text2" w:themeTint="BF"/>
        </w:rPr>
        <w:t xml:space="preserve">            </w:t>
      </w:r>
      <w:r w:rsidRPr="00E04120">
        <w:rPr>
          <w:color w:val="171717" w:themeColor="background2" w:themeShade="1A"/>
        </w:rPr>
        <w:t xml:space="preserve">This study employed a quasi-experimental pre-test and post-test control group design to evaluate the impact of design thinking-based chemistry instruction on </w:t>
      </w:r>
      <w:proofErr w:type="gramStart"/>
      <w:r w:rsidRPr="00E04120">
        <w:rPr>
          <w:color w:val="171717" w:themeColor="background2" w:themeShade="1A"/>
        </w:rPr>
        <w:t>students</w:t>
      </w:r>
      <w:proofErr w:type="gramEnd"/>
      <w:r w:rsidRPr="00E04120">
        <w:rPr>
          <w:color w:val="171717" w:themeColor="background2" w:themeShade="1A"/>
        </w:rPr>
        <w:t xml:space="preserve"> concept application and problem-solving skills.</w:t>
      </w:r>
    </w:p>
    <w:p w14:paraId="435F15DE" w14:textId="77777777" w:rsidR="007914AE" w:rsidRDefault="007914AE" w:rsidP="00E04120">
      <w:pPr>
        <w:pStyle w:val="BodyText"/>
        <w:tabs>
          <w:tab w:val="left" w:pos="5310"/>
        </w:tabs>
        <w:spacing w:line="360" w:lineRule="auto"/>
        <w:jc w:val="both"/>
        <w:rPr>
          <w:color w:val="171717" w:themeColor="background2" w:themeShade="1A"/>
        </w:rPr>
      </w:pPr>
    </w:p>
    <w:p w14:paraId="17A222E5" w14:textId="5048C8DD" w:rsidR="007914AE" w:rsidRDefault="007914AE" w:rsidP="00E04120">
      <w:pPr>
        <w:pStyle w:val="BodyText"/>
        <w:tabs>
          <w:tab w:val="left" w:pos="5310"/>
        </w:tabs>
        <w:spacing w:line="360" w:lineRule="auto"/>
        <w:jc w:val="both"/>
        <w:rPr>
          <w:b/>
          <w:bCs/>
          <w:color w:val="215E99" w:themeColor="text2" w:themeTint="BF"/>
        </w:rPr>
      </w:pPr>
      <w:r w:rsidRPr="007914AE">
        <w:rPr>
          <w:b/>
          <w:bCs/>
          <w:color w:val="215E99" w:themeColor="text2" w:themeTint="BF"/>
        </w:rPr>
        <w:t>2.1</w:t>
      </w:r>
      <w:r w:rsidRPr="007914AE">
        <w:rPr>
          <w:rFonts w:asciiTheme="minorHAnsi" w:eastAsiaTheme="minorHAnsi" w:hAnsiTheme="minorHAnsi" w:cstheme="minorBidi"/>
          <w:b/>
          <w:bCs/>
          <w:color w:val="215E99" w:themeColor="text2" w:themeTint="BF"/>
          <w:kern w:val="2"/>
          <w14:ligatures w14:val="standardContextual"/>
        </w:rPr>
        <w:t xml:space="preserve"> </w:t>
      </w:r>
      <w:r w:rsidRPr="007914AE">
        <w:rPr>
          <w:b/>
          <w:bCs/>
          <w:color w:val="215E99" w:themeColor="text2" w:themeTint="BF"/>
        </w:rPr>
        <w:t>Design of the Study</w:t>
      </w:r>
    </w:p>
    <w:p w14:paraId="18543EAE" w14:textId="75678EF5"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The study adopted a quasi-experimental </w:t>
      </w:r>
      <w:r w:rsidRPr="007914AE">
        <w:rPr>
          <w:b/>
          <w:bCs/>
          <w:color w:val="171717" w:themeColor="background2" w:themeShade="1A"/>
        </w:rPr>
        <w:t>pre-test, post-test, control group design.</w:t>
      </w:r>
    </w:p>
    <w:p w14:paraId="72F56616" w14:textId="0F413E41"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b/>
          <w:bCs/>
          <w:color w:val="171717" w:themeColor="background2" w:themeShade="1A"/>
        </w:rPr>
        <w:t>Two groups</w:t>
      </w:r>
      <w:r w:rsidRPr="007914AE">
        <w:rPr>
          <w:color w:val="171717" w:themeColor="background2" w:themeShade="1A"/>
        </w:rPr>
        <w:t xml:space="preserve"> of secondary school students were selected for the </w:t>
      </w:r>
      <w:r w:rsidRPr="007914AE">
        <w:rPr>
          <w:b/>
          <w:bCs/>
          <w:color w:val="171717" w:themeColor="background2" w:themeShade="1A"/>
        </w:rPr>
        <w:t>investigation.</w:t>
      </w:r>
    </w:p>
    <w:p w14:paraId="4B5A41C4" w14:textId="54FDF55D"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The experimental group received </w:t>
      </w:r>
      <w:r w:rsidRPr="007914AE">
        <w:rPr>
          <w:b/>
          <w:bCs/>
          <w:color w:val="171717" w:themeColor="background2" w:themeShade="1A"/>
        </w:rPr>
        <w:t>chemistry instruction</w:t>
      </w:r>
      <w:r w:rsidRPr="007914AE">
        <w:rPr>
          <w:color w:val="171717" w:themeColor="background2" w:themeShade="1A"/>
        </w:rPr>
        <w:t xml:space="preserve"> integrated with </w:t>
      </w:r>
      <w:r w:rsidRPr="007914AE">
        <w:rPr>
          <w:b/>
          <w:bCs/>
          <w:color w:val="171717" w:themeColor="background2" w:themeShade="1A"/>
        </w:rPr>
        <w:t>design thinking strategies.</w:t>
      </w:r>
    </w:p>
    <w:p w14:paraId="6099EC12" w14:textId="2DBAE201"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The </w:t>
      </w:r>
      <w:r w:rsidRPr="007914AE">
        <w:rPr>
          <w:b/>
          <w:bCs/>
          <w:color w:val="171717" w:themeColor="background2" w:themeShade="1A"/>
        </w:rPr>
        <w:t>control group</w:t>
      </w:r>
      <w:r w:rsidRPr="007914AE">
        <w:rPr>
          <w:color w:val="171717" w:themeColor="background2" w:themeShade="1A"/>
        </w:rPr>
        <w:t xml:space="preserve"> was taught using </w:t>
      </w:r>
      <w:r w:rsidRPr="007914AE">
        <w:rPr>
          <w:b/>
          <w:bCs/>
          <w:color w:val="171717" w:themeColor="background2" w:themeShade="1A"/>
        </w:rPr>
        <w:t>conventional teaching methods.</w:t>
      </w:r>
    </w:p>
    <w:p w14:paraId="0C024FA6" w14:textId="757D0572"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A pre-test was administered to both groups to assess their </w:t>
      </w:r>
      <w:r w:rsidRPr="007914AE">
        <w:rPr>
          <w:b/>
          <w:bCs/>
          <w:color w:val="171717" w:themeColor="background2" w:themeShade="1A"/>
        </w:rPr>
        <w:t>initial</w:t>
      </w:r>
      <w:r w:rsidRPr="007914AE">
        <w:rPr>
          <w:color w:val="171717" w:themeColor="background2" w:themeShade="1A"/>
        </w:rPr>
        <w:t xml:space="preserve"> </w:t>
      </w:r>
      <w:r w:rsidRPr="007914AE">
        <w:rPr>
          <w:b/>
          <w:bCs/>
          <w:color w:val="171717" w:themeColor="background2" w:themeShade="1A"/>
        </w:rPr>
        <w:t xml:space="preserve">level of concept application </w:t>
      </w:r>
      <w:r w:rsidRPr="007914AE">
        <w:rPr>
          <w:color w:val="171717" w:themeColor="background2" w:themeShade="1A"/>
        </w:rPr>
        <w:t xml:space="preserve">and </w:t>
      </w:r>
      <w:r w:rsidRPr="007914AE">
        <w:rPr>
          <w:b/>
          <w:bCs/>
          <w:color w:val="171717" w:themeColor="background2" w:themeShade="1A"/>
        </w:rPr>
        <w:t>problem-solving skills.</w:t>
      </w:r>
    </w:p>
    <w:p w14:paraId="4FB6565D" w14:textId="5846D262" w:rsidR="007914AE" w:rsidRP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After the </w:t>
      </w:r>
      <w:r w:rsidRPr="007914AE">
        <w:rPr>
          <w:b/>
          <w:bCs/>
          <w:color w:val="171717" w:themeColor="background2" w:themeShade="1A"/>
        </w:rPr>
        <w:t>instructional intervention</w:t>
      </w:r>
      <w:r w:rsidRPr="007914AE">
        <w:rPr>
          <w:color w:val="171717" w:themeColor="background2" w:themeShade="1A"/>
        </w:rPr>
        <w:t xml:space="preserve">, a post-test was conducted to measure </w:t>
      </w:r>
      <w:r w:rsidRPr="007914AE">
        <w:rPr>
          <w:b/>
          <w:bCs/>
          <w:color w:val="171717" w:themeColor="background2" w:themeShade="1A"/>
        </w:rPr>
        <w:t>learning outcomes.</w:t>
      </w:r>
    </w:p>
    <w:p w14:paraId="211C1D6E" w14:textId="3001F011" w:rsidR="007914AE" w:rsidRDefault="007914AE" w:rsidP="007914AE">
      <w:pPr>
        <w:pStyle w:val="BodyText"/>
        <w:numPr>
          <w:ilvl w:val="0"/>
          <w:numId w:val="3"/>
        </w:numPr>
        <w:tabs>
          <w:tab w:val="left" w:pos="5310"/>
        </w:tabs>
        <w:spacing w:line="360" w:lineRule="auto"/>
        <w:jc w:val="both"/>
        <w:rPr>
          <w:color w:val="171717" w:themeColor="background2" w:themeShade="1A"/>
        </w:rPr>
      </w:pPr>
      <w:r w:rsidRPr="007914AE">
        <w:rPr>
          <w:color w:val="171717" w:themeColor="background2" w:themeShade="1A"/>
        </w:rPr>
        <w:t xml:space="preserve">The design enabled a comparative analysis of </w:t>
      </w:r>
      <w:r w:rsidRPr="007914AE">
        <w:rPr>
          <w:b/>
          <w:bCs/>
          <w:color w:val="171717" w:themeColor="background2" w:themeShade="1A"/>
        </w:rPr>
        <w:t>the effectiveness of design thinking</w:t>
      </w:r>
      <w:r w:rsidRPr="007914AE">
        <w:rPr>
          <w:color w:val="171717" w:themeColor="background2" w:themeShade="1A"/>
        </w:rPr>
        <w:t>-based instruction.</w:t>
      </w:r>
    </w:p>
    <w:p w14:paraId="12A3B10B" w14:textId="2B51FCCE" w:rsidR="007E42EB" w:rsidRDefault="007E42EB" w:rsidP="007E42EB">
      <w:pPr>
        <w:pStyle w:val="BodyText"/>
        <w:tabs>
          <w:tab w:val="left" w:pos="5310"/>
        </w:tabs>
        <w:spacing w:line="360" w:lineRule="auto"/>
        <w:ind w:left="360"/>
        <w:jc w:val="both"/>
        <w:rPr>
          <w:color w:val="171717" w:themeColor="background2" w:themeShade="1A"/>
        </w:rPr>
      </w:pPr>
    </w:p>
    <w:p w14:paraId="57974571" w14:textId="77777777" w:rsidR="007E42EB" w:rsidRDefault="007E42EB" w:rsidP="007E42EB">
      <w:pPr>
        <w:pStyle w:val="BodyText"/>
        <w:tabs>
          <w:tab w:val="left" w:pos="5310"/>
        </w:tabs>
        <w:spacing w:line="360" w:lineRule="auto"/>
        <w:ind w:left="360"/>
        <w:jc w:val="both"/>
        <w:rPr>
          <w:color w:val="171717" w:themeColor="background2" w:themeShade="1A"/>
        </w:rPr>
      </w:pPr>
    </w:p>
    <w:p w14:paraId="505E0661" w14:textId="7A8D1E29" w:rsidR="007E42EB" w:rsidRDefault="007E42EB" w:rsidP="007E42EB">
      <w:pPr>
        <w:pStyle w:val="BodyText"/>
        <w:tabs>
          <w:tab w:val="left" w:pos="5310"/>
        </w:tabs>
        <w:spacing w:line="360" w:lineRule="auto"/>
        <w:ind w:left="360"/>
        <w:jc w:val="both"/>
        <w:rPr>
          <w:b/>
          <w:bCs/>
          <w:color w:val="215E99" w:themeColor="text2" w:themeTint="BF"/>
        </w:rPr>
      </w:pPr>
      <w:r w:rsidRPr="007E42EB">
        <w:rPr>
          <w:b/>
          <w:bCs/>
          <w:color w:val="215E99" w:themeColor="text2" w:themeTint="BF"/>
        </w:rPr>
        <w:lastRenderedPageBreak/>
        <w:t>2.2 Sample of the Study</w:t>
      </w:r>
    </w:p>
    <w:p w14:paraId="3072D279" w14:textId="08E048D0" w:rsidR="00930074" w:rsidRP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The sample of the present study consisted of 60 students studying in Standard XI.</w:t>
      </w:r>
    </w:p>
    <w:p w14:paraId="400126ED" w14:textId="1F5604A5" w:rsidR="00930074" w:rsidRP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 xml:space="preserve">The participants were selected from </w:t>
      </w:r>
      <w:proofErr w:type="spellStart"/>
      <w:r w:rsidRPr="00930074">
        <w:rPr>
          <w:color w:val="171717" w:themeColor="background2" w:themeShade="1A"/>
        </w:rPr>
        <w:t>Velammal</w:t>
      </w:r>
      <w:proofErr w:type="spellEnd"/>
      <w:r w:rsidRPr="00930074">
        <w:rPr>
          <w:color w:val="171717" w:themeColor="background2" w:themeShade="1A"/>
        </w:rPr>
        <w:t xml:space="preserve"> School, Chennai, Tamil Nadu.</w:t>
      </w:r>
    </w:p>
    <w:p w14:paraId="073F2A11" w14:textId="41FCE071" w:rsidR="00930074" w:rsidRP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The students were divided equally into two groups: 30 students in the experimental group and 30 students in the control group.</w:t>
      </w:r>
    </w:p>
    <w:p w14:paraId="1D3D8B18" w14:textId="1D3B393A" w:rsidR="00930074" w:rsidRP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The experimental group received chemistry instruction integrated with design thinking strategies, while the control group was taught using conventional teaching methods.</w:t>
      </w:r>
    </w:p>
    <w:p w14:paraId="5D0DE50B" w14:textId="040F2850" w:rsid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The sample was selected using an appropriate sampling technique suitable for the study.</w:t>
      </w:r>
    </w:p>
    <w:p w14:paraId="53A9BB7F" w14:textId="01F6BD57" w:rsidR="00930074" w:rsidRDefault="00930074" w:rsidP="00930074">
      <w:pPr>
        <w:pStyle w:val="BodyText"/>
        <w:numPr>
          <w:ilvl w:val="0"/>
          <w:numId w:val="3"/>
        </w:numPr>
        <w:tabs>
          <w:tab w:val="left" w:pos="5310"/>
        </w:tabs>
        <w:spacing w:line="360" w:lineRule="auto"/>
        <w:jc w:val="both"/>
        <w:rPr>
          <w:color w:val="171717" w:themeColor="background2" w:themeShade="1A"/>
        </w:rPr>
      </w:pPr>
      <w:r w:rsidRPr="00930074">
        <w:rPr>
          <w:color w:val="171717" w:themeColor="background2" w:themeShade="1A"/>
        </w:rPr>
        <w:t>Although the sample size was limited to 60 students, it was considered adequate for conducting meaningful statistical analysis within a quasi-experimental research framework. Future studies may consider larger and more diverse samples to enhance the generalizability of the findings.</w:t>
      </w:r>
    </w:p>
    <w:p w14:paraId="0BB6ED2D" w14:textId="48E96C9E" w:rsidR="00930074" w:rsidRDefault="00930074" w:rsidP="00930074">
      <w:pPr>
        <w:pStyle w:val="BodyText"/>
        <w:tabs>
          <w:tab w:val="left" w:pos="5310"/>
        </w:tabs>
        <w:spacing w:line="360" w:lineRule="auto"/>
        <w:ind w:left="360"/>
        <w:jc w:val="both"/>
        <w:rPr>
          <w:color w:val="171717" w:themeColor="background2" w:themeShade="1A"/>
        </w:rPr>
      </w:pPr>
    </w:p>
    <w:p w14:paraId="090E07DD" w14:textId="67CD8A9F" w:rsidR="00930074" w:rsidRDefault="00930074" w:rsidP="00930074">
      <w:pPr>
        <w:pStyle w:val="BodyText"/>
        <w:tabs>
          <w:tab w:val="left" w:pos="5310"/>
        </w:tabs>
        <w:spacing w:line="360" w:lineRule="auto"/>
        <w:ind w:left="360"/>
        <w:jc w:val="both"/>
        <w:rPr>
          <w:b/>
          <w:bCs/>
          <w:color w:val="215E99" w:themeColor="text2" w:themeTint="BF"/>
        </w:rPr>
      </w:pPr>
      <w:r w:rsidRPr="00930074">
        <w:rPr>
          <w:b/>
          <w:bCs/>
          <w:color w:val="215E99" w:themeColor="text2" w:themeTint="BF"/>
        </w:rPr>
        <w:t>2.3 Ethical Clearance Statement</w:t>
      </w:r>
    </w:p>
    <w:p w14:paraId="38806C04" w14:textId="460F4C3B" w:rsidR="00930074" w:rsidRDefault="00930074" w:rsidP="00930074">
      <w:pPr>
        <w:pStyle w:val="BodyText"/>
        <w:tabs>
          <w:tab w:val="left" w:pos="5310"/>
        </w:tabs>
        <w:spacing w:line="360" w:lineRule="auto"/>
        <w:ind w:left="360"/>
        <w:jc w:val="both"/>
        <w:rPr>
          <w:b/>
          <w:bCs/>
          <w:color w:val="215E99" w:themeColor="text2" w:themeTint="BF"/>
        </w:rPr>
      </w:pPr>
      <w:r>
        <w:rPr>
          <w:b/>
          <w:bCs/>
          <w:color w:val="215E99" w:themeColor="text2" w:themeTint="BF"/>
        </w:rPr>
        <w:t xml:space="preserve">       </w:t>
      </w:r>
      <w:r w:rsidRPr="00930074">
        <w:rPr>
          <w:color w:val="171717" w:themeColor="background2" w:themeShade="1A"/>
        </w:rPr>
        <w:t>The study was conducted following ethical research standards. Permission was obtained from the school administration before carrying out the study. Informed consent was secured from the participating students and their parents, and confidentiality of the collected data was strictly maintained. The participants were informed that their involvement in the study was voluntary and that the data would be used solely for academic research purposes</w:t>
      </w:r>
      <w:r w:rsidRPr="00930074">
        <w:rPr>
          <w:b/>
          <w:bCs/>
          <w:color w:val="215E99" w:themeColor="text2" w:themeTint="BF"/>
        </w:rPr>
        <w:t>.</w:t>
      </w:r>
    </w:p>
    <w:p w14:paraId="083216D9" w14:textId="77777777" w:rsidR="00930074" w:rsidRDefault="00930074" w:rsidP="00930074">
      <w:pPr>
        <w:pStyle w:val="BodyText"/>
        <w:tabs>
          <w:tab w:val="left" w:pos="5310"/>
        </w:tabs>
        <w:spacing w:line="360" w:lineRule="auto"/>
        <w:ind w:left="360"/>
        <w:jc w:val="both"/>
        <w:rPr>
          <w:b/>
          <w:bCs/>
          <w:color w:val="215E99" w:themeColor="text2" w:themeTint="BF"/>
        </w:rPr>
      </w:pPr>
    </w:p>
    <w:p w14:paraId="106B9728" w14:textId="77777777" w:rsidR="00930074" w:rsidRDefault="00930074" w:rsidP="00930074">
      <w:pPr>
        <w:pStyle w:val="BodyText"/>
        <w:tabs>
          <w:tab w:val="left" w:pos="5310"/>
        </w:tabs>
        <w:spacing w:line="360" w:lineRule="auto"/>
        <w:ind w:left="360"/>
        <w:jc w:val="both"/>
        <w:rPr>
          <w:b/>
          <w:bCs/>
          <w:color w:val="215E99" w:themeColor="text2" w:themeTint="BF"/>
        </w:rPr>
      </w:pPr>
      <w:r>
        <w:rPr>
          <w:b/>
          <w:bCs/>
          <w:color w:val="215E99" w:themeColor="text2" w:themeTint="BF"/>
        </w:rPr>
        <w:t>2.4 Variables of the Study</w:t>
      </w:r>
    </w:p>
    <w:p w14:paraId="451E2405" w14:textId="43B31B74" w:rsidR="00930074" w:rsidRPr="00930074" w:rsidRDefault="00930074" w:rsidP="00930074">
      <w:pPr>
        <w:pStyle w:val="BodyText"/>
        <w:numPr>
          <w:ilvl w:val="0"/>
          <w:numId w:val="3"/>
        </w:numPr>
        <w:tabs>
          <w:tab w:val="left" w:pos="5310"/>
        </w:tabs>
        <w:spacing w:line="360" w:lineRule="auto"/>
        <w:rPr>
          <w:color w:val="171717" w:themeColor="background2" w:themeShade="1A"/>
        </w:rPr>
      </w:pPr>
      <w:r w:rsidRPr="00930074">
        <w:rPr>
          <w:b/>
          <w:bCs/>
          <w:color w:val="171717" w:themeColor="background2" w:themeShade="1A"/>
        </w:rPr>
        <w:t>Independent Variable:</w:t>
      </w:r>
      <w:r>
        <w:rPr>
          <w:color w:val="171717" w:themeColor="background2" w:themeShade="1A"/>
        </w:rPr>
        <w:t xml:space="preserve"> </w:t>
      </w:r>
      <w:r w:rsidRPr="00930074">
        <w:rPr>
          <w:color w:val="171717" w:themeColor="background2" w:themeShade="1A"/>
        </w:rPr>
        <w:t>Design thinking-based chemistry instruction.</w:t>
      </w:r>
    </w:p>
    <w:p w14:paraId="3058B5C0" w14:textId="2FCB6F2C" w:rsidR="00930074" w:rsidRPr="00930074" w:rsidRDefault="00930074" w:rsidP="00930074">
      <w:pPr>
        <w:pStyle w:val="BodyText"/>
        <w:numPr>
          <w:ilvl w:val="0"/>
          <w:numId w:val="3"/>
        </w:numPr>
        <w:tabs>
          <w:tab w:val="left" w:pos="5310"/>
        </w:tabs>
        <w:spacing w:line="360" w:lineRule="auto"/>
        <w:rPr>
          <w:color w:val="171717" w:themeColor="background2" w:themeShade="1A"/>
        </w:rPr>
      </w:pPr>
      <w:r w:rsidRPr="00930074">
        <w:rPr>
          <w:b/>
          <w:bCs/>
          <w:color w:val="171717" w:themeColor="background2" w:themeShade="1A"/>
        </w:rPr>
        <w:t>Dependent Variables:</w:t>
      </w:r>
      <w:r>
        <w:rPr>
          <w:color w:val="171717" w:themeColor="background2" w:themeShade="1A"/>
        </w:rPr>
        <w:t xml:space="preserve"> </w:t>
      </w:r>
      <w:r w:rsidRPr="00930074">
        <w:rPr>
          <w:color w:val="171717" w:themeColor="background2" w:themeShade="1A"/>
        </w:rPr>
        <w:t>Concept application skills in chemistry</w:t>
      </w:r>
      <w:r>
        <w:rPr>
          <w:color w:val="171717" w:themeColor="background2" w:themeShade="1A"/>
        </w:rPr>
        <w:t xml:space="preserve">, </w:t>
      </w:r>
      <w:r w:rsidRPr="00930074">
        <w:rPr>
          <w:color w:val="171717" w:themeColor="background2" w:themeShade="1A"/>
        </w:rPr>
        <w:t>Problem-solving skills in chemistry.</w:t>
      </w:r>
    </w:p>
    <w:p w14:paraId="564149BC" w14:textId="7CA6481E" w:rsidR="00930074" w:rsidRDefault="00930074" w:rsidP="00930074">
      <w:pPr>
        <w:pStyle w:val="BodyText"/>
        <w:numPr>
          <w:ilvl w:val="0"/>
          <w:numId w:val="3"/>
        </w:numPr>
        <w:tabs>
          <w:tab w:val="left" w:pos="5310"/>
        </w:tabs>
        <w:spacing w:line="360" w:lineRule="auto"/>
        <w:rPr>
          <w:color w:val="171717" w:themeColor="background2" w:themeShade="1A"/>
        </w:rPr>
      </w:pPr>
      <w:r w:rsidRPr="00930074">
        <w:rPr>
          <w:b/>
          <w:bCs/>
          <w:color w:val="171717" w:themeColor="background2" w:themeShade="1A"/>
        </w:rPr>
        <w:t>Control Variables:</w:t>
      </w:r>
      <w:r>
        <w:rPr>
          <w:color w:val="171717" w:themeColor="background2" w:themeShade="1A"/>
        </w:rPr>
        <w:t xml:space="preserve"> </w:t>
      </w:r>
      <w:r w:rsidRPr="00930074">
        <w:rPr>
          <w:color w:val="171717" w:themeColor="background2" w:themeShade="1A"/>
        </w:rPr>
        <w:t>Grade level (Standard XI),</w:t>
      </w:r>
      <w:r>
        <w:rPr>
          <w:color w:val="171717" w:themeColor="background2" w:themeShade="1A"/>
        </w:rPr>
        <w:t xml:space="preserve"> </w:t>
      </w:r>
      <w:r w:rsidRPr="00930074">
        <w:rPr>
          <w:color w:val="171717" w:themeColor="background2" w:themeShade="1A"/>
        </w:rPr>
        <w:t>School environment,</w:t>
      </w:r>
      <w:r>
        <w:rPr>
          <w:color w:val="171717" w:themeColor="background2" w:themeShade="1A"/>
        </w:rPr>
        <w:t xml:space="preserve"> </w:t>
      </w:r>
      <w:r w:rsidRPr="00930074">
        <w:rPr>
          <w:color w:val="171717" w:themeColor="background2" w:themeShade="1A"/>
        </w:rPr>
        <w:t>Subject content covered during the study,</w:t>
      </w:r>
      <w:r>
        <w:rPr>
          <w:color w:val="171717" w:themeColor="background2" w:themeShade="1A"/>
        </w:rPr>
        <w:t xml:space="preserve"> </w:t>
      </w:r>
      <w:r w:rsidRPr="00930074">
        <w:rPr>
          <w:color w:val="171717" w:themeColor="background2" w:themeShade="1A"/>
        </w:rPr>
        <w:t>Duration of instruction.</w:t>
      </w:r>
    </w:p>
    <w:p w14:paraId="0174D2EE" w14:textId="77777777" w:rsidR="000B2DAD" w:rsidRDefault="000B2DAD" w:rsidP="00930074">
      <w:pPr>
        <w:pStyle w:val="BodyText"/>
        <w:tabs>
          <w:tab w:val="left" w:pos="5310"/>
        </w:tabs>
        <w:spacing w:line="360" w:lineRule="auto"/>
        <w:ind w:left="360"/>
        <w:rPr>
          <w:b/>
          <w:bCs/>
          <w:color w:val="171717" w:themeColor="background2" w:themeShade="1A"/>
        </w:rPr>
      </w:pPr>
    </w:p>
    <w:p w14:paraId="623EAABA" w14:textId="052BEECD" w:rsidR="00930074" w:rsidRDefault="00930074" w:rsidP="00930074">
      <w:pPr>
        <w:pStyle w:val="BodyText"/>
        <w:tabs>
          <w:tab w:val="left" w:pos="5310"/>
        </w:tabs>
        <w:spacing w:line="360" w:lineRule="auto"/>
        <w:ind w:left="360"/>
        <w:rPr>
          <w:b/>
          <w:bCs/>
          <w:color w:val="215E99" w:themeColor="text2" w:themeTint="BF"/>
        </w:rPr>
      </w:pPr>
      <w:r w:rsidRPr="000B2DAD">
        <w:rPr>
          <w:b/>
          <w:bCs/>
          <w:color w:val="215E99" w:themeColor="text2" w:themeTint="BF"/>
        </w:rPr>
        <w:t xml:space="preserve">2.5 Procedure of the study </w:t>
      </w:r>
    </w:p>
    <w:p w14:paraId="7A9CAC86" w14:textId="77777777" w:rsidR="000B2DAD" w:rsidRPr="000B2DAD" w:rsidRDefault="000B2DAD" w:rsidP="000B2DAD">
      <w:pPr>
        <w:pStyle w:val="BodyText"/>
        <w:tabs>
          <w:tab w:val="left" w:pos="5310"/>
        </w:tabs>
        <w:spacing w:line="360" w:lineRule="auto"/>
        <w:ind w:left="360"/>
        <w:rPr>
          <w:b/>
          <w:bCs/>
          <w:color w:val="0D0D0D" w:themeColor="text1" w:themeTint="F2"/>
        </w:rPr>
      </w:pPr>
      <w:r w:rsidRPr="000B2DAD">
        <w:rPr>
          <w:b/>
          <w:bCs/>
          <w:color w:val="0D0D0D" w:themeColor="text1" w:themeTint="F2"/>
        </w:rPr>
        <w:t>Phase I – Preparation</w:t>
      </w:r>
    </w:p>
    <w:p w14:paraId="67937A1A" w14:textId="77777777" w:rsidR="000B2DAD" w:rsidRPr="000B2DAD" w:rsidRDefault="000B2DAD" w:rsidP="000B2DAD">
      <w:pPr>
        <w:pStyle w:val="BodyText"/>
        <w:numPr>
          <w:ilvl w:val="0"/>
          <w:numId w:val="10"/>
        </w:numPr>
        <w:tabs>
          <w:tab w:val="left" w:pos="5310"/>
        </w:tabs>
        <w:spacing w:line="360" w:lineRule="auto"/>
        <w:rPr>
          <w:color w:val="0D0D0D" w:themeColor="text1" w:themeTint="F2"/>
        </w:rPr>
      </w:pPr>
      <w:r w:rsidRPr="000B2DAD">
        <w:rPr>
          <w:color w:val="0D0D0D" w:themeColor="text1" w:themeTint="F2"/>
        </w:rPr>
        <w:t>Permission was obtained and 60 Standard XI students were divided into experimental and control groups.</w:t>
      </w:r>
    </w:p>
    <w:p w14:paraId="1FC0272A" w14:textId="77777777" w:rsidR="000B2DAD" w:rsidRDefault="000B2DAD" w:rsidP="000B2DAD">
      <w:pPr>
        <w:pStyle w:val="BodyText"/>
        <w:numPr>
          <w:ilvl w:val="0"/>
          <w:numId w:val="10"/>
        </w:numPr>
        <w:tabs>
          <w:tab w:val="left" w:pos="5310"/>
        </w:tabs>
        <w:spacing w:line="360" w:lineRule="auto"/>
        <w:rPr>
          <w:color w:val="0D0D0D" w:themeColor="text1" w:themeTint="F2"/>
        </w:rPr>
      </w:pPr>
      <w:r w:rsidRPr="000B2DAD">
        <w:rPr>
          <w:color w:val="0D0D0D" w:themeColor="text1" w:themeTint="F2"/>
        </w:rPr>
        <w:lastRenderedPageBreak/>
        <w:t>Lesson plans were prepared for both groups.</w:t>
      </w:r>
    </w:p>
    <w:p w14:paraId="3C4A3768" w14:textId="77777777" w:rsidR="000B2DAD" w:rsidRPr="000B2DAD" w:rsidRDefault="000B2DAD" w:rsidP="000B2DAD">
      <w:pPr>
        <w:pStyle w:val="BodyText"/>
        <w:tabs>
          <w:tab w:val="left" w:pos="5310"/>
        </w:tabs>
        <w:spacing w:line="360" w:lineRule="auto"/>
        <w:ind w:left="360"/>
        <w:rPr>
          <w:b/>
          <w:bCs/>
          <w:color w:val="0D0D0D" w:themeColor="text1" w:themeTint="F2"/>
        </w:rPr>
      </w:pPr>
      <w:r w:rsidRPr="000B2DAD">
        <w:rPr>
          <w:b/>
          <w:bCs/>
          <w:color w:val="0D0D0D" w:themeColor="text1" w:themeTint="F2"/>
        </w:rPr>
        <w:t>Phase II – Pre-Test</w:t>
      </w:r>
    </w:p>
    <w:p w14:paraId="063C76D6" w14:textId="3B570E34" w:rsidR="000B2DAD" w:rsidRDefault="000B2DAD" w:rsidP="000B2DAD">
      <w:pPr>
        <w:pStyle w:val="BodyText"/>
        <w:numPr>
          <w:ilvl w:val="0"/>
          <w:numId w:val="11"/>
        </w:numPr>
        <w:tabs>
          <w:tab w:val="left" w:pos="5310"/>
        </w:tabs>
        <w:spacing w:line="360" w:lineRule="auto"/>
        <w:rPr>
          <w:color w:val="0D0D0D" w:themeColor="text1" w:themeTint="F2"/>
        </w:rPr>
      </w:pPr>
      <w:r w:rsidRPr="000B2DAD">
        <w:rPr>
          <w:color w:val="0D0D0D" w:themeColor="text1" w:themeTint="F2"/>
        </w:rPr>
        <w:t>A pre-test was administered to assess students’ initial concept application and problem-solving skills.</w:t>
      </w:r>
    </w:p>
    <w:p w14:paraId="320AF0DB" w14:textId="77777777" w:rsidR="000B2DAD" w:rsidRPr="000B2DAD" w:rsidRDefault="000B2DAD" w:rsidP="000B2DAD">
      <w:pPr>
        <w:pStyle w:val="BodyText"/>
        <w:tabs>
          <w:tab w:val="left" w:pos="5310"/>
        </w:tabs>
        <w:spacing w:line="360" w:lineRule="auto"/>
        <w:ind w:left="360"/>
        <w:rPr>
          <w:b/>
          <w:bCs/>
          <w:color w:val="0D0D0D" w:themeColor="text1" w:themeTint="F2"/>
        </w:rPr>
      </w:pPr>
      <w:r w:rsidRPr="000B2DAD">
        <w:rPr>
          <w:b/>
          <w:bCs/>
          <w:color w:val="0D0D0D" w:themeColor="text1" w:themeTint="F2"/>
        </w:rPr>
        <w:t>Phase III – Intervention</w:t>
      </w:r>
    </w:p>
    <w:p w14:paraId="68C6DC38" w14:textId="77777777" w:rsidR="000B2DAD" w:rsidRPr="000B2DAD" w:rsidRDefault="000B2DAD" w:rsidP="000B2DAD">
      <w:pPr>
        <w:pStyle w:val="BodyText"/>
        <w:numPr>
          <w:ilvl w:val="0"/>
          <w:numId w:val="12"/>
        </w:numPr>
        <w:tabs>
          <w:tab w:val="left" w:pos="5310"/>
        </w:tabs>
        <w:spacing w:line="360" w:lineRule="auto"/>
        <w:rPr>
          <w:color w:val="0D0D0D" w:themeColor="text1" w:themeTint="F2"/>
        </w:rPr>
      </w:pPr>
      <w:r w:rsidRPr="000B2DAD">
        <w:rPr>
          <w:color w:val="0D0D0D" w:themeColor="text1" w:themeTint="F2"/>
        </w:rPr>
        <w:t>The experimental group received design thinking-based chemistry instruction.</w:t>
      </w:r>
    </w:p>
    <w:p w14:paraId="2FFB484E" w14:textId="77777777" w:rsidR="000B2DAD" w:rsidRPr="000B2DAD" w:rsidRDefault="000B2DAD" w:rsidP="000B2DAD">
      <w:pPr>
        <w:pStyle w:val="BodyText"/>
        <w:numPr>
          <w:ilvl w:val="0"/>
          <w:numId w:val="12"/>
        </w:numPr>
        <w:tabs>
          <w:tab w:val="left" w:pos="5310"/>
        </w:tabs>
        <w:spacing w:line="360" w:lineRule="auto"/>
        <w:rPr>
          <w:color w:val="0D0D0D" w:themeColor="text1" w:themeTint="F2"/>
        </w:rPr>
      </w:pPr>
      <w:r w:rsidRPr="000B2DAD">
        <w:rPr>
          <w:color w:val="0D0D0D" w:themeColor="text1" w:themeTint="F2"/>
        </w:rPr>
        <w:t>The control group was taught using conventional methods.</w:t>
      </w:r>
    </w:p>
    <w:p w14:paraId="4E0FE2E8" w14:textId="77777777" w:rsidR="000B2DAD" w:rsidRPr="000B2DAD" w:rsidRDefault="000B2DAD" w:rsidP="000B2DAD">
      <w:pPr>
        <w:pStyle w:val="BodyText"/>
        <w:tabs>
          <w:tab w:val="left" w:pos="5310"/>
        </w:tabs>
        <w:spacing w:line="360" w:lineRule="auto"/>
        <w:ind w:left="360"/>
        <w:rPr>
          <w:b/>
          <w:bCs/>
          <w:color w:val="0D0D0D" w:themeColor="text1" w:themeTint="F2"/>
        </w:rPr>
      </w:pPr>
      <w:r w:rsidRPr="000B2DAD">
        <w:rPr>
          <w:b/>
          <w:bCs/>
          <w:color w:val="0D0D0D" w:themeColor="text1" w:themeTint="F2"/>
        </w:rPr>
        <w:t>Phase IV – Post-Test</w:t>
      </w:r>
    </w:p>
    <w:p w14:paraId="5280C89B" w14:textId="77777777" w:rsidR="000B2DAD" w:rsidRPr="000B2DAD" w:rsidRDefault="000B2DAD" w:rsidP="000B2DAD">
      <w:pPr>
        <w:pStyle w:val="BodyText"/>
        <w:numPr>
          <w:ilvl w:val="0"/>
          <w:numId w:val="13"/>
        </w:numPr>
        <w:tabs>
          <w:tab w:val="left" w:pos="5310"/>
        </w:tabs>
        <w:spacing w:line="360" w:lineRule="auto"/>
        <w:rPr>
          <w:color w:val="0D0D0D" w:themeColor="text1" w:themeTint="F2"/>
        </w:rPr>
      </w:pPr>
      <w:r w:rsidRPr="000B2DAD">
        <w:rPr>
          <w:color w:val="0D0D0D" w:themeColor="text1" w:themeTint="F2"/>
        </w:rPr>
        <w:t>A post-test was conducted after the intervention.</w:t>
      </w:r>
    </w:p>
    <w:p w14:paraId="319CB27C" w14:textId="77777777" w:rsidR="000B2DAD" w:rsidRDefault="000B2DAD" w:rsidP="000B2DAD">
      <w:pPr>
        <w:pStyle w:val="BodyText"/>
        <w:numPr>
          <w:ilvl w:val="0"/>
          <w:numId w:val="13"/>
        </w:numPr>
        <w:tabs>
          <w:tab w:val="left" w:pos="5310"/>
        </w:tabs>
        <w:spacing w:line="360" w:lineRule="auto"/>
        <w:rPr>
          <w:color w:val="0D0D0D" w:themeColor="text1" w:themeTint="F2"/>
        </w:rPr>
      </w:pPr>
      <w:r w:rsidRPr="000B2DAD">
        <w:rPr>
          <w:color w:val="0D0D0D" w:themeColor="text1" w:themeTint="F2"/>
        </w:rPr>
        <w:t>The data were collected for statistical analysis.</w:t>
      </w:r>
    </w:p>
    <w:p w14:paraId="02FB668C" w14:textId="77777777" w:rsidR="000B2DAD" w:rsidRDefault="000B2DAD" w:rsidP="000B2DAD">
      <w:pPr>
        <w:pStyle w:val="BodyText"/>
        <w:tabs>
          <w:tab w:val="left" w:pos="5310"/>
        </w:tabs>
        <w:spacing w:line="360" w:lineRule="auto"/>
        <w:ind w:left="720"/>
        <w:rPr>
          <w:color w:val="0D0D0D" w:themeColor="text1" w:themeTint="F2"/>
        </w:rPr>
      </w:pPr>
    </w:p>
    <w:p w14:paraId="01B885A7" w14:textId="65941DD5" w:rsidR="000B2DAD" w:rsidRDefault="000B2DAD" w:rsidP="000B2DAD">
      <w:pPr>
        <w:pStyle w:val="BodyText"/>
        <w:tabs>
          <w:tab w:val="left" w:pos="5310"/>
        </w:tabs>
        <w:spacing w:line="360" w:lineRule="auto"/>
        <w:rPr>
          <w:b/>
          <w:bCs/>
          <w:color w:val="215E99" w:themeColor="text2" w:themeTint="BF"/>
        </w:rPr>
      </w:pPr>
      <w:r w:rsidRPr="000B2DAD">
        <w:rPr>
          <w:b/>
          <w:bCs/>
          <w:color w:val="215E99" w:themeColor="text2" w:themeTint="BF"/>
        </w:rPr>
        <w:t xml:space="preserve">      2.6 Statistical Techniques Used</w:t>
      </w:r>
    </w:p>
    <w:p w14:paraId="737FB98A" w14:textId="3BB0E4E2" w:rsidR="000B2DAD" w:rsidRPr="000B2DAD" w:rsidRDefault="000B2DAD" w:rsidP="000B2DAD">
      <w:pPr>
        <w:pStyle w:val="BodyText"/>
        <w:numPr>
          <w:ilvl w:val="0"/>
          <w:numId w:val="13"/>
        </w:numPr>
        <w:tabs>
          <w:tab w:val="left" w:pos="5310"/>
        </w:tabs>
        <w:spacing w:line="360" w:lineRule="auto"/>
        <w:jc w:val="both"/>
        <w:rPr>
          <w:color w:val="000000" w:themeColor="text1"/>
        </w:rPr>
      </w:pPr>
      <w:r w:rsidRPr="000B2DAD">
        <w:rPr>
          <w:b/>
          <w:bCs/>
          <w:color w:val="000000" w:themeColor="text1"/>
        </w:rPr>
        <w:t>Descriptive statistics</w:t>
      </w:r>
      <w:r w:rsidRPr="000B2DAD">
        <w:rPr>
          <w:color w:val="000000" w:themeColor="text1"/>
        </w:rPr>
        <w:t xml:space="preserve"> such as mean and standard deviation were used to </w:t>
      </w:r>
      <w:proofErr w:type="spellStart"/>
      <w:r w:rsidRPr="000B2DAD">
        <w:rPr>
          <w:color w:val="000000" w:themeColor="text1"/>
        </w:rPr>
        <w:t>analyse</w:t>
      </w:r>
      <w:proofErr w:type="spellEnd"/>
      <w:r w:rsidRPr="000B2DAD">
        <w:rPr>
          <w:color w:val="000000" w:themeColor="text1"/>
        </w:rPr>
        <w:t xml:space="preserve"> the overall performance of the students.</w:t>
      </w:r>
    </w:p>
    <w:p w14:paraId="05FDDC72" w14:textId="0C497FA8" w:rsidR="000B2DAD" w:rsidRDefault="000B2DAD" w:rsidP="000B2DAD">
      <w:pPr>
        <w:pStyle w:val="BodyText"/>
        <w:numPr>
          <w:ilvl w:val="0"/>
          <w:numId w:val="13"/>
        </w:numPr>
        <w:tabs>
          <w:tab w:val="left" w:pos="5310"/>
        </w:tabs>
        <w:spacing w:line="360" w:lineRule="auto"/>
        <w:jc w:val="both"/>
        <w:rPr>
          <w:color w:val="000000" w:themeColor="text1"/>
        </w:rPr>
      </w:pPr>
      <w:r w:rsidRPr="000B2DAD">
        <w:rPr>
          <w:b/>
          <w:bCs/>
          <w:color w:val="000000" w:themeColor="text1"/>
        </w:rPr>
        <w:t>Inferential statistics,</w:t>
      </w:r>
      <w:r w:rsidRPr="000B2DAD">
        <w:rPr>
          <w:color w:val="000000" w:themeColor="text1"/>
        </w:rPr>
        <w:t xml:space="preserve"> specifically the independent and paired sample </w:t>
      </w:r>
      <w:r w:rsidRPr="000B2DAD">
        <w:rPr>
          <w:i/>
          <w:iCs/>
          <w:color w:val="000000" w:themeColor="text1"/>
        </w:rPr>
        <w:t>t</w:t>
      </w:r>
      <w:r w:rsidRPr="000B2DAD">
        <w:rPr>
          <w:color w:val="000000" w:themeColor="text1"/>
        </w:rPr>
        <w:t>-test, were applied to determine the significance of differences between pre-test and post-test scores and between the experimental and control groups.</w:t>
      </w:r>
    </w:p>
    <w:p w14:paraId="7097D592" w14:textId="77777777" w:rsidR="000B2DAD" w:rsidRDefault="000B2DAD" w:rsidP="000B2DAD">
      <w:pPr>
        <w:pStyle w:val="BodyText"/>
        <w:tabs>
          <w:tab w:val="left" w:pos="5310"/>
        </w:tabs>
        <w:spacing w:line="360" w:lineRule="auto"/>
        <w:ind w:left="360"/>
        <w:jc w:val="both"/>
        <w:rPr>
          <w:b/>
          <w:bCs/>
          <w:color w:val="215E99" w:themeColor="text2" w:themeTint="BF"/>
        </w:rPr>
      </w:pPr>
    </w:p>
    <w:p w14:paraId="6283FB7C" w14:textId="64B43666" w:rsidR="000B2DAD" w:rsidRDefault="000B2DAD" w:rsidP="000B2DAD">
      <w:pPr>
        <w:pStyle w:val="BodyText"/>
        <w:tabs>
          <w:tab w:val="left" w:pos="5310"/>
        </w:tabs>
        <w:spacing w:line="360" w:lineRule="auto"/>
        <w:ind w:left="360"/>
        <w:jc w:val="both"/>
        <w:rPr>
          <w:b/>
          <w:bCs/>
          <w:color w:val="215E99" w:themeColor="text2" w:themeTint="BF"/>
        </w:rPr>
      </w:pPr>
      <w:r w:rsidRPr="000B2DAD">
        <w:rPr>
          <w:b/>
          <w:bCs/>
          <w:color w:val="215E99" w:themeColor="text2" w:themeTint="BF"/>
        </w:rPr>
        <w:t>3. Data Analysis and Interpretation</w:t>
      </w:r>
    </w:p>
    <w:p w14:paraId="1FA03E23" w14:textId="1D33AB82" w:rsidR="000B2DAD" w:rsidRDefault="000B2DAD" w:rsidP="000B2DAD">
      <w:pPr>
        <w:pStyle w:val="BodyText"/>
        <w:tabs>
          <w:tab w:val="left" w:pos="5310"/>
        </w:tabs>
        <w:spacing w:line="360" w:lineRule="auto"/>
        <w:ind w:left="360"/>
        <w:jc w:val="both"/>
        <w:rPr>
          <w:color w:val="171717" w:themeColor="background2" w:themeShade="1A"/>
        </w:rPr>
      </w:pPr>
      <w:r>
        <w:rPr>
          <w:color w:val="171717" w:themeColor="background2" w:themeShade="1A"/>
        </w:rPr>
        <w:t xml:space="preserve">      </w:t>
      </w:r>
      <w:r w:rsidRPr="000B2DAD">
        <w:rPr>
          <w:color w:val="171717" w:themeColor="background2" w:themeShade="1A"/>
        </w:rPr>
        <w:t xml:space="preserve">The data collected through the pre-test and post-test were </w:t>
      </w:r>
      <w:proofErr w:type="spellStart"/>
      <w:r w:rsidRPr="000B2DAD">
        <w:rPr>
          <w:color w:val="171717" w:themeColor="background2" w:themeShade="1A"/>
        </w:rPr>
        <w:t>analysed</w:t>
      </w:r>
      <w:proofErr w:type="spellEnd"/>
      <w:r w:rsidRPr="000B2DAD">
        <w:rPr>
          <w:color w:val="171717" w:themeColor="background2" w:themeShade="1A"/>
        </w:rPr>
        <w:t xml:space="preserve"> using appropriate statistical techniques to determine the effectiveness of design thinking-based chemistry instruction. Mean and standard deviation were calculated to examine the performance levels of students. The </w:t>
      </w:r>
      <w:r w:rsidRPr="000B2DAD">
        <w:rPr>
          <w:i/>
          <w:iCs/>
          <w:color w:val="171717" w:themeColor="background2" w:themeShade="1A"/>
        </w:rPr>
        <w:t>t</w:t>
      </w:r>
      <w:r w:rsidRPr="000B2DAD">
        <w:rPr>
          <w:color w:val="171717" w:themeColor="background2" w:themeShade="1A"/>
        </w:rPr>
        <w:t>-test was applied to test the stated hypotheses.</w:t>
      </w:r>
    </w:p>
    <w:p w14:paraId="67D8CDBD" w14:textId="77777777" w:rsidR="000B2DAD" w:rsidRPr="000B2DAD" w:rsidRDefault="000B2DAD" w:rsidP="000B2DAD">
      <w:pPr>
        <w:pStyle w:val="BodyText"/>
        <w:tabs>
          <w:tab w:val="left" w:pos="5310"/>
        </w:tabs>
        <w:spacing w:line="360" w:lineRule="auto"/>
        <w:ind w:left="360"/>
        <w:jc w:val="both"/>
        <w:rPr>
          <w:b/>
          <w:bCs/>
          <w:color w:val="215E99" w:themeColor="text2" w:themeTint="BF"/>
        </w:rPr>
      </w:pPr>
    </w:p>
    <w:p w14:paraId="681A5A6B" w14:textId="3A5EF48E" w:rsidR="000B2DAD" w:rsidRDefault="000B2DAD" w:rsidP="000B2DAD">
      <w:pPr>
        <w:pStyle w:val="BodyText"/>
        <w:tabs>
          <w:tab w:val="left" w:pos="5310"/>
        </w:tabs>
        <w:spacing w:line="360" w:lineRule="auto"/>
        <w:ind w:left="360"/>
        <w:jc w:val="both"/>
        <w:rPr>
          <w:b/>
          <w:bCs/>
          <w:color w:val="215E99" w:themeColor="text2" w:themeTint="BF"/>
        </w:rPr>
      </w:pPr>
      <w:r w:rsidRPr="000B2DAD">
        <w:rPr>
          <w:b/>
          <w:bCs/>
          <w:color w:val="215E99" w:themeColor="text2" w:themeTint="BF"/>
        </w:rPr>
        <w:t>3.1 Testing of Hypothesis</w:t>
      </w:r>
    </w:p>
    <w:p w14:paraId="14311A33" w14:textId="3AC6D9BD" w:rsidR="00974F90" w:rsidRPr="00974F90" w:rsidRDefault="006B2D02" w:rsidP="00974F90">
      <w:pPr>
        <w:pStyle w:val="BodyText"/>
        <w:tabs>
          <w:tab w:val="left" w:pos="5310"/>
        </w:tabs>
        <w:spacing w:line="360" w:lineRule="auto"/>
        <w:ind w:left="360"/>
        <w:jc w:val="both"/>
        <w:rPr>
          <w:b/>
          <w:bCs/>
          <w:color w:val="215E99" w:themeColor="text2" w:themeTint="BF"/>
        </w:rPr>
      </w:pPr>
      <w:r>
        <w:rPr>
          <w:b/>
          <w:bCs/>
          <w:color w:val="215E99" w:themeColor="text2" w:themeTint="BF"/>
        </w:rPr>
        <w:t xml:space="preserve">       </w:t>
      </w:r>
      <w:r w:rsidRPr="006B2D02">
        <w:rPr>
          <w:b/>
          <w:bCs/>
          <w:color w:val="215E99" w:themeColor="text2" w:themeTint="BF"/>
        </w:rPr>
        <w:t>Hypothesis I</w:t>
      </w:r>
    </w:p>
    <w:p w14:paraId="279A2595" w14:textId="7A546EF1" w:rsidR="006B2D02" w:rsidRDefault="006B2D02" w:rsidP="006B2D02">
      <w:pPr>
        <w:pStyle w:val="BodyText"/>
        <w:numPr>
          <w:ilvl w:val="0"/>
          <w:numId w:val="15"/>
        </w:numPr>
        <w:tabs>
          <w:tab w:val="left" w:pos="5310"/>
        </w:tabs>
        <w:spacing w:line="360" w:lineRule="auto"/>
        <w:jc w:val="both"/>
        <w:rPr>
          <w:color w:val="0D0D0D" w:themeColor="text1" w:themeTint="F2"/>
        </w:rPr>
      </w:pPr>
      <w:r w:rsidRPr="006B2D02">
        <w:rPr>
          <w:color w:val="0D0D0D" w:themeColor="text1" w:themeTint="F2"/>
        </w:rPr>
        <w:t>H₀1: There is no significant difference between the pre-test and post-test scores of the control group.</w:t>
      </w:r>
    </w:p>
    <w:p w14:paraId="2243775E" w14:textId="77E21A22" w:rsidR="006B2D02" w:rsidRDefault="006B2D02" w:rsidP="006B2D02">
      <w:pPr>
        <w:pStyle w:val="BodyText"/>
        <w:tabs>
          <w:tab w:val="left" w:pos="5310"/>
        </w:tabs>
        <w:spacing w:line="360" w:lineRule="auto"/>
        <w:ind w:left="2345"/>
        <w:jc w:val="both"/>
        <w:rPr>
          <w:color w:val="0D0D0D" w:themeColor="text1" w:themeTint="F2"/>
        </w:rPr>
      </w:pPr>
    </w:p>
    <w:p w14:paraId="211F5DBE" w14:textId="77777777" w:rsidR="006B2D02" w:rsidRDefault="006B2D02" w:rsidP="006B2D02">
      <w:pPr>
        <w:pStyle w:val="BodyText"/>
        <w:tabs>
          <w:tab w:val="left" w:pos="5310"/>
        </w:tabs>
        <w:spacing w:line="360" w:lineRule="auto"/>
        <w:ind w:left="2345"/>
        <w:jc w:val="both"/>
        <w:rPr>
          <w:color w:val="0D0D0D" w:themeColor="text1" w:themeTint="F2"/>
        </w:rPr>
      </w:pPr>
      <w:r>
        <w:rPr>
          <w:color w:val="0D0D0D" w:themeColor="text1" w:themeTint="F2"/>
        </w:rPr>
        <w:t xml:space="preserve">                            </w:t>
      </w:r>
    </w:p>
    <w:p w14:paraId="22BD9779" w14:textId="77777777" w:rsidR="006B2D02" w:rsidRDefault="006B2D02" w:rsidP="006B2D02">
      <w:pPr>
        <w:pStyle w:val="BodyText"/>
        <w:tabs>
          <w:tab w:val="left" w:pos="5310"/>
        </w:tabs>
        <w:spacing w:line="360" w:lineRule="auto"/>
        <w:ind w:left="2345"/>
        <w:jc w:val="both"/>
        <w:rPr>
          <w:color w:val="0D0D0D" w:themeColor="text1" w:themeTint="F2"/>
        </w:rPr>
      </w:pPr>
    </w:p>
    <w:p w14:paraId="1408BAD2" w14:textId="58EFAA3E" w:rsidR="006B2D02" w:rsidRDefault="006B2D02" w:rsidP="006B2D02">
      <w:pPr>
        <w:pStyle w:val="BodyText"/>
        <w:tabs>
          <w:tab w:val="left" w:pos="5310"/>
        </w:tabs>
        <w:spacing w:line="360" w:lineRule="auto"/>
        <w:ind w:left="2345"/>
        <w:jc w:val="both"/>
        <w:rPr>
          <w:b/>
          <w:bCs/>
          <w:color w:val="0D0D0D" w:themeColor="text1" w:themeTint="F2"/>
          <w:u w:val="single"/>
        </w:rPr>
      </w:pPr>
      <w:r w:rsidRPr="006B2D02">
        <w:rPr>
          <w:b/>
          <w:bCs/>
          <w:color w:val="0D0D0D" w:themeColor="text1" w:themeTint="F2"/>
        </w:rPr>
        <w:lastRenderedPageBreak/>
        <w:t xml:space="preserve">                           </w:t>
      </w:r>
      <w:r w:rsidRPr="006B2D02">
        <w:rPr>
          <w:b/>
          <w:bCs/>
          <w:color w:val="0D0D0D" w:themeColor="text1" w:themeTint="F2"/>
          <w:u w:val="single"/>
        </w:rPr>
        <w:t>Table-1</w:t>
      </w:r>
    </w:p>
    <w:p w14:paraId="46B4E63D" w14:textId="77777777" w:rsidR="006B2D02" w:rsidRPr="006B2D02" w:rsidRDefault="006B2D02" w:rsidP="006B2D02">
      <w:pPr>
        <w:pStyle w:val="Heading1"/>
        <w:spacing w:before="137" w:line="360" w:lineRule="auto"/>
        <w:ind w:left="15" w:right="11"/>
        <w:jc w:val="center"/>
        <w:rPr>
          <w:rFonts w:ascii="Times New Roman" w:hAnsi="Times New Roman" w:cs="Times New Roman"/>
          <w:b/>
          <w:bCs/>
          <w:color w:val="0D0D0D" w:themeColor="text1" w:themeTint="F2"/>
          <w:sz w:val="24"/>
          <w:szCs w:val="24"/>
        </w:rPr>
      </w:pPr>
      <w:r w:rsidRPr="006B2D02">
        <w:rPr>
          <w:rFonts w:ascii="Times New Roman" w:hAnsi="Times New Roman" w:cs="Times New Roman"/>
          <w:b/>
          <w:bCs/>
          <w:color w:val="0D0D0D" w:themeColor="text1" w:themeTint="F2"/>
          <w:sz w:val="24"/>
          <w:szCs w:val="24"/>
        </w:rPr>
        <w:t>Table-1</w:t>
      </w:r>
      <w:r w:rsidRPr="006B2D02">
        <w:rPr>
          <w:rFonts w:ascii="Times New Roman" w:hAnsi="Times New Roman" w:cs="Times New Roman"/>
          <w:b/>
          <w:bCs/>
          <w:color w:val="0D0D0D" w:themeColor="text1" w:themeTint="F2"/>
          <w:spacing w:val="-7"/>
          <w:sz w:val="24"/>
          <w:szCs w:val="24"/>
        </w:rPr>
        <w:t xml:space="preserve"> </w:t>
      </w:r>
      <w:r w:rsidRPr="006B2D02">
        <w:rPr>
          <w:rFonts w:ascii="Times New Roman" w:hAnsi="Times New Roman" w:cs="Times New Roman"/>
          <w:b/>
          <w:bCs/>
          <w:color w:val="0D0D0D" w:themeColor="text1" w:themeTint="F2"/>
          <w:sz w:val="24"/>
          <w:szCs w:val="24"/>
        </w:rPr>
        <w:t>presents</w:t>
      </w:r>
      <w:r w:rsidRPr="006B2D02">
        <w:rPr>
          <w:rFonts w:ascii="Times New Roman" w:hAnsi="Times New Roman" w:cs="Times New Roman"/>
          <w:b/>
          <w:bCs/>
          <w:color w:val="0D0D0D" w:themeColor="text1" w:themeTint="F2"/>
          <w:spacing w:val="-8"/>
          <w:sz w:val="24"/>
          <w:szCs w:val="24"/>
        </w:rPr>
        <w:t xml:space="preserve"> </w:t>
      </w:r>
      <w:r w:rsidRPr="006B2D02">
        <w:rPr>
          <w:rFonts w:ascii="Times New Roman" w:hAnsi="Times New Roman" w:cs="Times New Roman"/>
          <w:b/>
          <w:bCs/>
          <w:color w:val="0D0D0D" w:themeColor="text1" w:themeTint="F2"/>
          <w:sz w:val="24"/>
          <w:szCs w:val="24"/>
        </w:rPr>
        <w:t>the</w:t>
      </w:r>
      <w:r w:rsidRPr="006B2D02">
        <w:rPr>
          <w:rFonts w:ascii="Times New Roman" w:hAnsi="Times New Roman" w:cs="Times New Roman"/>
          <w:b/>
          <w:bCs/>
          <w:color w:val="0D0D0D" w:themeColor="text1" w:themeTint="F2"/>
          <w:spacing w:val="-7"/>
          <w:sz w:val="24"/>
          <w:szCs w:val="24"/>
        </w:rPr>
        <w:t xml:space="preserve"> </w:t>
      </w:r>
      <w:r w:rsidRPr="006B2D02">
        <w:rPr>
          <w:rFonts w:ascii="Times New Roman" w:hAnsi="Times New Roman" w:cs="Times New Roman"/>
          <w:b/>
          <w:bCs/>
          <w:color w:val="0D0D0D" w:themeColor="text1" w:themeTint="F2"/>
          <w:sz w:val="24"/>
          <w:szCs w:val="24"/>
        </w:rPr>
        <w:t>Level</w:t>
      </w:r>
      <w:r w:rsidRPr="006B2D02">
        <w:rPr>
          <w:rFonts w:ascii="Times New Roman" w:hAnsi="Times New Roman" w:cs="Times New Roman"/>
          <w:b/>
          <w:bCs/>
          <w:color w:val="0D0D0D" w:themeColor="text1" w:themeTint="F2"/>
          <w:spacing w:val="-7"/>
          <w:sz w:val="24"/>
          <w:szCs w:val="24"/>
        </w:rPr>
        <w:t xml:space="preserve"> </w:t>
      </w:r>
      <w:r w:rsidRPr="006B2D02">
        <w:rPr>
          <w:rFonts w:ascii="Times New Roman" w:hAnsi="Times New Roman" w:cs="Times New Roman"/>
          <w:b/>
          <w:bCs/>
          <w:color w:val="0D0D0D" w:themeColor="text1" w:themeTint="F2"/>
          <w:sz w:val="24"/>
          <w:szCs w:val="24"/>
        </w:rPr>
        <w:t>of</w:t>
      </w:r>
      <w:r w:rsidRPr="006B2D02">
        <w:rPr>
          <w:rFonts w:ascii="Times New Roman" w:hAnsi="Times New Roman" w:cs="Times New Roman"/>
          <w:b/>
          <w:bCs/>
          <w:color w:val="0D0D0D" w:themeColor="text1" w:themeTint="F2"/>
          <w:spacing w:val="-7"/>
          <w:sz w:val="24"/>
          <w:szCs w:val="24"/>
        </w:rPr>
        <w:t xml:space="preserve"> </w:t>
      </w:r>
      <w:r w:rsidRPr="006B2D02">
        <w:rPr>
          <w:rFonts w:ascii="Times New Roman" w:hAnsi="Times New Roman" w:cs="Times New Roman"/>
          <w:b/>
          <w:bCs/>
          <w:color w:val="0D0D0D" w:themeColor="text1" w:themeTint="F2"/>
          <w:sz w:val="24"/>
          <w:szCs w:val="24"/>
        </w:rPr>
        <w:t>Significance</w:t>
      </w:r>
      <w:r w:rsidRPr="006B2D02">
        <w:rPr>
          <w:rFonts w:ascii="Times New Roman" w:hAnsi="Times New Roman" w:cs="Times New Roman"/>
          <w:b/>
          <w:bCs/>
          <w:color w:val="0D0D0D" w:themeColor="text1" w:themeTint="F2"/>
          <w:spacing w:val="-8"/>
          <w:sz w:val="24"/>
          <w:szCs w:val="24"/>
        </w:rPr>
        <w:t xml:space="preserve"> </w:t>
      </w:r>
      <w:r w:rsidRPr="006B2D02">
        <w:rPr>
          <w:rFonts w:ascii="Times New Roman" w:hAnsi="Times New Roman" w:cs="Times New Roman"/>
          <w:b/>
          <w:bCs/>
          <w:color w:val="0D0D0D" w:themeColor="text1" w:themeTint="F2"/>
          <w:sz w:val="24"/>
          <w:szCs w:val="24"/>
        </w:rPr>
        <w:t>between</w:t>
      </w:r>
      <w:r w:rsidRPr="006B2D02">
        <w:rPr>
          <w:rFonts w:ascii="Times New Roman" w:hAnsi="Times New Roman" w:cs="Times New Roman"/>
          <w:b/>
          <w:bCs/>
          <w:color w:val="0D0D0D" w:themeColor="text1" w:themeTint="F2"/>
          <w:spacing w:val="-5"/>
          <w:sz w:val="24"/>
          <w:szCs w:val="24"/>
        </w:rPr>
        <w:t xml:space="preserve"> </w:t>
      </w:r>
      <w:r w:rsidRPr="006B2D02">
        <w:rPr>
          <w:rFonts w:ascii="Times New Roman" w:hAnsi="Times New Roman" w:cs="Times New Roman"/>
          <w:b/>
          <w:bCs/>
          <w:color w:val="0D0D0D" w:themeColor="text1" w:themeTint="F2"/>
          <w:sz w:val="24"/>
          <w:szCs w:val="24"/>
        </w:rPr>
        <w:t>Control</w:t>
      </w:r>
      <w:r w:rsidRPr="006B2D02">
        <w:rPr>
          <w:rFonts w:ascii="Times New Roman" w:hAnsi="Times New Roman" w:cs="Times New Roman"/>
          <w:b/>
          <w:bCs/>
          <w:color w:val="0D0D0D" w:themeColor="text1" w:themeTint="F2"/>
          <w:spacing w:val="-7"/>
          <w:sz w:val="24"/>
          <w:szCs w:val="24"/>
        </w:rPr>
        <w:t xml:space="preserve"> </w:t>
      </w:r>
      <w:r w:rsidRPr="006B2D02">
        <w:rPr>
          <w:rFonts w:ascii="Times New Roman" w:hAnsi="Times New Roman" w:cs="Times New Roman"/>
          <w:b/>
          <w:bCs/>
          <w:color w:val="0D0D0D" w:themeColor="text1" w:themeTint="F2"/>
          <w:sz w:val="24"/>
          <w:szCs w:val="24"/>
        </w:rPr>
        <w:t>Group</w:t>
      </w:r>
      <w:r w:rsidRPr="006B2D02">
        <w:rPr>
          <w:rFonts w:ascii="Times New Roman" w:hAnsi="Times New Roman" w:cs="Times New Roman"/>
          <w:b/>
          <w:bCs/>
          <w:color w:val="0D0D0D" w:themeColor="text1" w:themeTint="F2"/>
          <w:spacing w:val="-6"/>
          <w:sz w:val="24"/>
          <w:szCs w:val="24"/>
        </w:rPr>
        <w:t xml:space="preserve"> </w:t>
      </w:r>
      <w:r w:rsidRPr="006B2D02">
        <w:rPr>
          <w:rFonts w:ascii="Times New Roman" w:hAnsi="Times New Roman" w:cs="Times New Roman"/>
          <w:b/>
          <w:bCs/>
          <w:color w:val="0D0D0D" w:themeColor="text1" w:themeTint="F2"/>
          <w:sz w:val="24"/>
          <w:szCs w:val="24"/>
        </w:rPr>
        <w:t>and</w:t>
      </w:r>
      <w:r w:rsidRPr="006B2D02">
        <w:rPr>
          <w:rFonts w:ascii="Times New Roman" w:hAnsi="Times New Roman" w:cs="Times New Roman"/>
          <w:b/>
          <w:bCs/>
          <w:color w:val="0D0D0D" w:themeColor="text1" w:themeTint="F2"/>
          <w:spacing w:val="-8"/>
          <w:sz w:val="24"/>
          <w:szCs w:val="24"/>
        </w:rPr>
        <w:t xml:space="preserve"> </w:t>
      </w:r>
      <w:r w:rsidRPr="006B2D02">
        <w:rPr>
          <w:rFonts w:ascii="Times New Roman" w:hAnsi="Times New Roman" w:cs="Times New Roman"/>
          <w:b/>
          <w:bCs/>
          <w:color w:val="0D0D0D" w:themeColor="text1" w:themeTint="F2"/>
          <w:sz w:val="24"/>
          <w:szCs w:val="24"/>
        </w:rPr>
        <w:t>Experiment Group Boys in Post Test in</w:t>
      </w:r>
      <w:r w:rsidRPr="006B2D02">
        <w:rPr>
          <w:rFonts w:ascii="Times New Roman" w:hAnsi="Times New Roman" w:cs="Times New Roman"/>
          <w:b/>
          <w:bCs/>
          <w:color w:val="0D0D0D" w:themeColor="text1" w:themeTint="F2"/>
          <w:spacing w:val="-4"/>
          <w:sz w:val="24"/>
          <w:szCs w:val="24"/>
        </w:rPr>
        <w:t xml:space="preserve"> </w:t>
      </w:r>
      <w:r w:rsidRPr="006B2D02">
        <w:rPr>
          <w:rFonts w:ascii="Times New Roman" w:hAnsi="Times New Roman" w:cs="Times New Roman"/>
          <w:b/>
          <w:bCs/>
          <w:color w:val="0D0D0D" w:themeColor="text1" w:themeTint="F2"/>
          <w:sz w:val="24"/>
          <w:szCs w:val="24"/>
        </w:rPr>
        <w:t xml:space="preserve">Achievement in </w:t>
      </w:r>
      <w:r>
        <w:rPr>
          <w:rFonts w:ascii="Times New Roman" w:hAnsi="Times New Roman" w:cs="Times New Roman"/>
          <w:b/>
          <w:bCs/>
          <w:color w:val="0D0D0D" w:themeColor="text1" w:themeTint="F2"/>
          <w:sz w:val="24"/>
          <w:szCs w:val="24"/>
        </w:rPr>
        <w:t>Chemistry</w:t>
      </w:r>
    </w:p>
    <w:tbl>
      <w:tblPr>
        <w:tblpPr w:leftFromText="180" w:rightFromText="180" w:vertAnchor="page" w:horzAnchor="margin" w:tblpXSpec="center" w:tblpY="31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2677"/>
        <w:gridCol w:w="1954"/>
        <w:gridCol w:w="2331"/>
      </w:tblGrid>
      <w:tr w:rsidR="006B2D02" w14:paraId="31592F46" w14:textId="77777777" w:rsidTr="005A1FFE">
        <w:trPr>
          <w:trHeight w:val="435"/>
        </w:trPr>
        <w:tc>
          <w:tcPr>
            <w:tcW w:w="1269" w:type="dxa"/>
            <w:shd w:val="clear" w:color="auto" w:fill="D9D9D9"/>
          </w:tcPr>
          <w:p w14:paraId="1E341A77" w14:textId="77777777" w:rsidR="006B2D02" w:rsidRDefault="006B2D02" w:rsidP="006B2D02">
            <w:pPr>
              <w:pStyle w:val="TableParagraph"/>
              <w:spacing w:before="46"/>
            </w:pPr>
            <w:r>
              <w:t xml:space="preserve">Sl. </w:t>
            </w:r>
            <w:r>
              <w:rPr>
                <w:spacing w:val="-5"/>
              </w:rPr>
              <w:t>No</w:t>
            </w:r>
          </w:p>
        </w:tc>
        <w:tc>
          <w:tcPr>
            <w:tcW w:w="2677" w:type="dxa"/>
            <w:shd w:val="clear" w:color="auto" w:fill="D9D9D9"/>
          </w:tcPr>
          <w:p w14:paraId="4FE80EB6" w14:textId="77777777" w:rsidR="006B2D02" w:rsidRDefault="006B2D02" w:rsidP="006B2D02">
            <w:pPr>
              <w:pStyle w:val="TableParagraph"/>
              <w:spacing w:before="46"/>
              <w:ind w:left="739"/>
              <w:jc w:val="left"/>
            </w:pPr>
            <w:r>
              <w:rPr>
                <w:spacing w:val="-2"/>
              </w:rPr>
              <w:t>Description</w:t>
            </w:r>
          </w:p>
        </w:tc>
        <w:tc>
          <w:tcPr>
            <w:tcW w:w="1954" w:type="dxa"/>
            <w:shd w:val="clear" w:color="auto" w:fill="D9D9D9"/>
          </w:tcPr>
          <w:p w14:paraId="148940E6" w14:textId="77777777" w:rsidR="006B2D02" w:rsidRDefault="006B2D02" w:rsidP="006B2D02">
            <w:pPr>
              <w:pStyle w:val="TableParagraph"/>
              <w:spacing w:before="46"/>
              <w:ind w:left="451"/>
              <w:jc w:val="left"/>
            </w:pPr>
            <w:r>
              <w:t>C.G.</w:t>
            </w:r>
            <w:r>
              <w:rPr>
                <w:spacing w:val="-4"/>
              </w:rPr>
              <w:t xml:space="preserve"> Boys</w:t>
            </w:r>
          </w:p>
        </w:tc>
        <w:tc>
          <w:tcPr>
            <w:tcW w:w="2331" w:type="dxa"/>
            <w:shd w:val="clear" w:color="auto" w:fill="D9D9D9"/>
          </w:tcPr>
          <w:p w14:paraId="708B76CB" w14:textId="77777777" w:rsidR="006B2D02" w:rsidRDefault="006B2D02" w:rsidP="006B2D02">
            <w:pPr>
              <w:pStyle w:val="TableParagraph"/>
              <w:spacing w:before="46"/>
              <w:ind w:left="633"/>
              <w:jc w:val="left"/>
            </w:pPr>
            <w:r>
              <w:t>E.G.</w:t>
            </w:r>
            <w:r>
              <w:rPr>
                <w:spacing w:val="-4"/>
              </w:rPr>
              <w:t xml:space="preserve"> Boys</w:t>
            </w:r>
          </w:p>
        </w:tc>
      </w:tr>
      <w:tr w:rsidR="006B2D02" w14:paraId="6DE9ABA5" w14:textId="77777777" w:rsidTr="005A1FFE">
        <w:trPr>
          <w:trHeight w:val="435"/>
        </w:trPr>
        <w:tc>
          <w:tcPr>
            <w:tcW w:w="1269" w:type="dxa"/>
            <w:shd w:val="clear" w:color="auto" w:fill="D9D9D9"/>
          </w:tcPr>
          <w:p w14:paraId="45776F10" w14:textId="77777777" w:rsidR="006B2D02" w:rsidRDefault="006B2D02" w:rsidP="006B2D02">
            <w:pPr>
              <w:pStyle w:val="TableParagraph"/>
              <w:spacing w:before="46"/>
              <w:ind w:right="2"/>
            </w:pPr>
            <w:r>
              <w:rPr>
                <w:spacing w:val="-10"/>
              </w:rPr>
              <w:t>1</w:t>
            </w:r>
          </w:p>
        </w:tc>
        <w:tc>
          <w:tcPr>
            <w:tcW w:w="2677" w:type="dxa"/>
          </w:tcPr>
          <w:p w14:paraId="11ECA277" w14:textId="77777777" w:rsidR="006B2D02" w:rsidRDefault="006B2D02" w:rsidP="006B2D02">
            <w:pPr>
              <w:pStyle w:val="TableParagraph"/>
              <w:spacing w:before="46"/>
              <w:ind w:left="107"/>
              <w:jc w:val="left"/>
            </w:pPr>
            <w:r>
              <w:rPr>
                <w:spacing w:val="-10"/>
              </w:rPr>
              <w:t>N</w:t>
            </w:r>
          </w:p>
        </w:tc>
        <w:tc>
          <w:tcPr>
            <w:tcW w:w="1954" w:type="dxa"/>
          </w:tcPr>
          <w:p w14:paraId="3E21670D" w14:textId="77777777" w:rsidR="006B2D02" w:rsidRDefault="006B2D02" w:rsidP="006B2D02">
            <w:pPr>
              <w:pStyle w:val="TableParagraph"/>
              <w:spacing w:before="46"/>
              <w:ind w:left="10"/>
            </w:pPr>
            <w:r>
              <w:rPr>
                <w:spacing w:val="-5"/>
              </w:rPr>
              <w:t>15</w:t>
            </w:r>
          </w:p>
        </w:tc>
        <w:tc>
          <w:tcPr>
            <w:tcW w:w="2331" w:type="dxa"/>
          </w:tcPr>
          <w:p w14:paraId="227B43ED" w14:textId="77777777" w:rsidR="006B2D02" w:rsidRDefault="006B2D02" w:rsidP="006B2D02">
            <w:pPr>
              <w:pStyle w:val="TableParagraph"/>
              <w:spacing w:before="46"/>
              <w:ind w:left="7"/>
            </w:pPr>
            <w:r>
              <w:rPr>
                <w:spacing w:val="-5"/>
              </w:rPr>
              <w:t>15</w:t>
            </w:r>
          </w:p>
        </w:tc>
      </w:tr>
      <w:tr w:rsidR="006B2D02" w14:paraId="1FCEAEF1" w14:textId="77777777" w:rsidTr="005A1FFE">
        <w:trPr>
          <w:trHeight w:val="435"/>
        </w:trPr>
        <w:tc>
          <w:tcPr>
            <w:tcW w:w="1269" w:type="dxa"/>
            <w:shd w:val="clear" w:color="auto" w:fill="D9D9D9"/>
          </w:tcPr>
          <w:p w14:paraId="386ABCE6" w14:textId="77777777" w:rsidR="006B2D02" w:rsidRDefault="006B2D02" w:rsidP="006B2D02">
            <w:pPr>
              <w:pStyle w:val="TableParagraph"/>
              <w:spacing w:before="46"/>
              <w:ind w:right="2"/>
            </w:pPr>
            <w:r>
              <w:rPr>
                <w:spacing w:val="-10"/>
              </w:rPr>
              <w:t>2</w:t>
            </w:r>
          </w:p>
        </w:tc>
        <w:tc>
          <w:tcPr>
            <w:tcW w:w="2677" w:type="dxa"/>
          </w:tcPr>
          <w:p w14:paraId="71DD8304" w14:textId="77777777" w:rsidR="006B2D02" w:rsidRDefault="006B2D02" w:rsidP="006B2D02">
            <w:pPr>
              <w:pStyle w:val="TableParagraph"/>
              <w:spacing w:before="46"/>
              <w:ind w:left="107"/>
              <w:jc w:val="left"/>
            </w:pPr>
            <w:r>
              <w:rPr>
                <w:spacing w:val="-4"/>
              </w:rPr>
              <w:t>Mean</w:t>
            </w:r>
          </w:p>
        </w:tc>
        <w:tc>
          <w:tcPr>
            <w:tcW w:w="1954" w:type="dxa"/>
          </w:tcPr>
          <w:p w14:paraId="59F82AE2" w14:textId="73642294" w:rsidR="006B2D02" w:rsidRDefault="006B2D02" w:rsidP="006B2D02">
            <w:pPr>
              <w:pStyle w:val="TableParagraph"/>
              <w:spacing w:before="46"/>
              <w:ind w:left="10" w:right="1"/>
            </w:pPr>
            <w:r>
              <w:rPr>
                <w:spacing w:val="-2"/>
              </w:rPr>
              <w:t>2</w:t>
            </w:r>
            <w:r w:rsidR="009B3841">
              <w:rPr>
                <w:spacing w:val="-2"/>
              </w:rPr>
              <w:t>8</w:t>
            </w:r>
            <w:r>
              <w:rPr>
                <w:spacing w:val="-2"/>
              </w:rPr>
              <w:t>.1</w:t>
            </w:r>
            <w:r w:rsidR="009B3841">
              <w:rPr>
                <w:spacing w:val="-2"/>
              </w:rPr>
              <w:t>24</w:t>
            </w:r>
            <w:r>
              <w:rPr>
                <w:spacing w:val="-2"/>
              </w:rPr>
              <w:t>333</w:t>
            </w:r>
          </w:p>
        </w:tc>
        <w:tc>
          <w:tcPr>
            <w:tcW w:w="2331" w:type="dxa"/>
          </w:tcPr>
          <w:p w14:paraId="209218D0" w14:textId="0025CF6D" w:rsidR="006B2D02" w:rsidRDefault="006B2D02" w:rsidP="006B2D02">
            <w:pPr>
              <w:pStyle w:val="TableParagraph"/>
              <w:spacing w:before="46"/>
              <w:ind w:left="7"/>
            </w:pPr>
            <w:r>
              <w:rPr>
                <w:spacing w:val="-2"/>
              </w:rPr>
              <w:t>3</w:t>
            </w:r>
            <w:r w:rsidR="009B3841">
              <w:rPr>
                <w:spacing w:val="-2"/>
              </w:rPr>
              <w:t>3</w:t>
            </w:r>
            <w:r>
              <w:rPr>
                <w:spacing w:val="-2"/>
              </w:rPr>
              <w:t>.</w:t>
            </w:r>
            <w:r w:rsidR="009B3841">
              <w:rPr>
                <w:spacing w:val="-2"/>
              </w:rPr>
              <w:t>4444</w:t>
            </w:r>
            <w:r>
              <w:rPr>
                <w:spacing w:val="-2"/>
              </w:rPr>
              <w:t>333</w:t>
            </w:r>
          </w:p>
        </w:tc>
      </w:tr>
      <w:tr w:rsidR="006B2D02" w14:paraId="70C28090" w14:textId="77777777" w:rsidTr="005A1FFE">
        <w:trPr>
          <w:trHeight w:val="435"/>
        </w:trPr>
        <w:tc>
          <w:tcPr>
            <w:tcW w:w="1269" w:type="dxa"/>
            <w:shd w:val="clear" w:color="auto" w:fill="D9D9D9"/>
          </w:tcPr>
          <w:p w14:paraId="571A230C" w14:textId="77777777" w:rsidR="006B2D02" w:rsidRDefault="006B2D02" w:rsidP="006B2D02">
            <w:pPr>
              <w:pStyle w:val="TableParagraph"/>
              <w:spacing w:before="46"/>
              <w:ind w:right="2"/>
            </w:pPr>
            <w:r>
              <w:rPr>
                <w:spacing w:val="-10"/>
              </w:rPr>
              <w:t>3</w:t>
            </w:r>
          </w:p>
        </w:tc>
        <w:tc>
          <w:tcPr>
            <w:tcW w:w="2677" w:type="dxa"/>
          </w:tcPr>
          <w:p w14:paraId="20BF78D9" w14:textId="77777777" w:rsidR="006B2D02" w:rsidRDefault="006B2D02" w:rsidP="006B2D02">
            <w:pPr>
              <w:pStyle w:val="TableParagraph"/>
              <w:spacing w:before="46"/>
              <w:ind w:left="107"/>
              <w:jc w:val="left"/>
            </w:pPr>
            <w:r>
              <w:rPr>
                <w:spacing w:val="-2"/>
              </w:rPr>
              <w:t>Median</w:t>
            </w:r>
          </w:p>
        </w:tc>
        <w:tc>
          <w:tcPr>
            <w:tcW w:w="1954" w:type="dxa"/>
          </w:tcPr>
          <w:p w14:paraId="6C8BEF7A" w14:textId="77777777" w:rsidR="006B2D02" w:rsidRDefault="006B2D02" w:rsidP="006B2D02">
            <w:pPr>
              <w:pStyle w:val="TableParagraph"/>
              <w:spacing w:before="46"/>
              <w:ind w:left="10"/>
            </w:pPr>
            <w:r>
              <w:rPr>
                <w:spacing w:val="-5"/>
              </w:rPr>
              <w:t>26</w:t>
            </w:r>
          </w:p>
        </w:tc>
        <w:tc>
          <w:tcPr>
            <w:tcW w:w="2331" w:type="dxa"/>
          </w:tcPr>
          <w:p w14:paraId="4F6F0292" w14:textId="6FBD427C" w:rsidR="006B2D02" w:rsidRDefault="009B3841" w:rsidP="006B2D02">
            <w:pPr>
              <w:pStyle w:val="TableParagraph"/>
              <w:spacing w:before="46"/>
              <w:ind w:left="7"/>
            </w:pPr>
            <w:r>
              <w:rPr>
                <w:spacing w:val="-5"/>
              </w:rPr>
              <w:t>33</w:t>
            </w:r>
          </w:p>
        </w:tc>
      </w:tr>
      <w:tr w:rsidR="006B2D02" w14:paraId="34553502" w14:textId="77777777" w:rsidTr="005A1FFE">
        <w:trPr>
          <w:trHeight w:val="435"/>
        </w:trPr>
        <w:tc>
          <w:tcPr>
            <w:tcW w:w="1269" w:type="dxa"/>
            <w:shd w:val="clear" w:color="auto" w:fill="D9D9D9"/>
          </w:tcPr>
          <w:p w14:paraId="70CB193C" w14:textId="77777777" w:rsidR="006B2D02" w:rsidRDefault="006B2D02" w:rsidP="006B2D02">
            <w:pPr>
              <w:pStyle w:val="TableParagraph"/>
              <w:ind w:right="2"/>
            </w:pPr>
            <w:r>
              <w:rPr>
                <w:spacing w:val="-10"/>
              </w:rPr>
              <w:t>4</w:t>
            </w:r>
          </w:p>
        </w:tc>
        <w:tc>
          <w:tcPr>
            <w:tcW w:w="2677" w:type="dxa"/>
          </w:tcPr>
          <w:p w14:paraId="3A93F5A1" w14:textId="77777777" w:rsidR="006B2D02" w:rsidRDefault="006B2D02" w:rsidP="006B2D02">
            <w:pPr>
              <w:pStyle w:val="TableParagraph"/>
              <w:ind w:left="107"/>
              <w:jc w:val="left"/>
            </w:pPr>
            <w:r>
              <w:rPr>
                <w:spacing w:val="-4"/>
              </w:rPr>
              <w:t>Mode</w:t>
            </w:r>
          </w:p>
        </w:tc>
        <w:tc>
          <w:tcPr>
            <w:tcW w:w="1954" w:type="dxa"/>
          </w:tcPr>
          <w:p w14:paraId="5942EB71" w14:textId="576B0E4E" w:rsidR="006B2D02" w:rsidRDefault="006B2D02" w:rsidP="006B2D02">
            <w:pPr>
              <w:pStyle w:val="TableParagraph"/>
              <w:ind w:left="10"/>
            </w:pPr>
            <w:r>
              <w:rPr>
                <w:spacing w:val="-5"/>
              </w:rPr>
              <w:t>2</w:t>
            </w:r>
            <w:r w:rsidR="009B3841">
              <w:rPr>
                <w:spacing w:val="-5"/>
              </w:rPr>
              <w:t>6</w:t>
            </w:r>
          </w:p>
        </w:tc>
        <w:tc>
          <w:tcPr>
            <w:tcW w:w="2331" w:type="dxa"/>
          </w:tcPr>
          <w:p w14:paraId="774F329A" w14:textId="38BAAF0B" w:rsidR="006B2D02" w:rsidRDefault="006B2D02" w:rsidP="006B2D02">
            <w:pPr>
              <w:pStyle w:val="TableParagraph"/>
              <w:ind w:left="7"/>
            </w:pPr>
            <w:r>
              <w:rPr>
                <w:spacing w:val="-5"/>
              </w:rPr>
              <w:t>3</w:t>
            </w:r>
            <w:r w:rsidR="009B3841">
              <w:rPr>
                <w:spacing w:val="-5"/>
              </w:rPr>
              <w:t>4</w:t>
            </w:r>
          </w:p>
        </w:tc>
      </w:tr>
      <w:tr w:rsidR="006B2D02" w14:paraId="53A35AF7" w14:textId="77777777" w:rsidTr="005A1FFE">
        <w:trPr>
          <w:trHeight w:val="435"/>
        </w:trPr>
        <w:tc>
          <w:tcPr>
            <w:tcW w:w="1269" w:type="dxa"/>
            <w:shd w:val="clear" w:color="auto" w:fill="D9D9D9"/>
          </w:tcPr>
          <w:p w14:paraId="43DF5954" w14:textId="77777777" w:rsidR="006B2D02" w:rsidRDefault="006B2D02" w:rsidP="006B2D02">
            <w:pPr>
              <w:pStyle w:val="TableParagraph"/>
              <w:ind w:right="2"/>
            </w:pPr>
            <w:r>
              <w:rPr>
                <w:spacing w:val="-10"/>
              </w:rPr>
              <w:t>5</w:t>
            </w:r>
          </w:p>
        </w:tc>
        <w:tc>
          <w:tcPr>
            <w:tcW w:w="2677" w:type="dxa"/>
          </w:tcPr>
          <w:p w14:paraId="6A72CFEB" w14:textId="77777777" w:rsidR="006B2D02" w:rsidRDefault="006B2D02" w:rsidP="006B2D02">
            <w:pPr>
              <w:pStyle w:val="TableParagraph"/>
              <w:ind w:left="107"/>
              <w:jc w:val="left"/>
            </w:pPr>
            <w:r>
              <w:rPr>
                <w:spacing w:val="-5"/>
              </w:rPr>
              <w:t>SD</w:t>
            </w:r>
          </w:p>
        </w:tc>
        <w:tc>
          <w:tcPr>
            <w:tcW w:w="1954" w:type="dxa"/>
          </w:tcPr>
          <w:p w14:paraId="519F537F" w14:textId="24959DED" w:rsidR="006B2D02" w:rsidRDefault="006B2D02" w:rsidP="006B2D02">
            <w:pPr>
              <w:pStyle w:val="TableParagraph"/>
              <w:ind w:left="10" w:right="1"/>
            </w:pPr>
            <w:r>
              <w:rPr>
                <w:spacing w:val="-2"/>
              </w:rPr>
              <w:t>2.</w:t>
            </w:r>
            <w:r w:rsidR="009B3841">
              <w:rPr>
                <w:spacing w:val="-2"/>
              </w:rPr>
              <w:t>833</w:t>
            </w:r>
            <w:r>
              <w:rPr>
                <w:spacing w:val="-2"/>
              </w:rPr>
              <w:t>0</w:t>
            </w:r>
            <w:r w:rsidR="009B3841">
              <w:rPr>
                <w:spacing w:val="-2"/>
              </w:rPr>
              <w:t>551</w:t>
            </w:r>
            <w:r>
              <w:rPr>
                <w:spacing w:val="-2"/>
              </w:rPr>
              <w:t>5</w:t>
            </w:r>
          </w:p>
        </w:tc>
        <w:tc>
          <w:tcPr>
            <w:tcW w:w="2331" w:type="dxa"/>
          </w:tcPr>
          <w:p w14:paraId="685302E8" w14:textId="30042CBC" w:rsidR="006B2D02" w:rsidRDefault="006B2D02" w:rsidP="006B2D02">
            <w:pPr>
              <w:pStyle w:val="TableParagraph"/>
              <w:ind w:left="7"/>
            </w:pPr>
            <w:r>
              <w:rPr>
                <w:spacing w:val="-2"/>
              </w:rPr>
              <w:t>3.</w:t>
            </w:r>
            <w:r w:rsidR="009B3841">
              <w:rPr>
                <w:spacing w:val="-2"/>
              </w:rPr>
              <w:t>1</w:t>
            </w:r>
            <w:r>
              <w:rPr>
                <w:spacing w:val="-2"/>
              </w:rPr>
              <w:t>6</w:t>
            </w:r>
            <w:r w:rsidR="009B3841">
              <w:rPr>
                <w:spacing w:val="-2"/>
              </w:rPr>
              <w:t>392513</w:t>
            </w:r>
            <w:r>
              <w:rPr>
                <w:spacing w:val="-2"/>
              </w:rPr>
              <w:t>4</w:t>
            </w:r>
          </w:p>
        </w:tc>
      </w:tr>
      <w:tr w:rsidR="006B2D02" w14:paraId="438B3C26" w14:textId="77777777" w:rsidTr="005A1FFE">
        <w:trPr>
          <w:trHeight w:val="435"/>
        </w:trPr>
        <w:tc>
          <w:tcPr>
            <w:tcW w:w="1269" w:type="dxa"/>
            <w:shd w:val="clear" w:color="auto" w:fill="D9D9D9"/>
          </w:tcPr>
          <w:p w14:paraId="3CE5AA05" w14:textId="77777777" w:rsidR="006B2D02" w:rsidRDefault="006B2D02" w:rsidP="006B2D02">
            <w:pPr>
              <w:pStyle w:val="TableParagraph"/>
              <w:ind w:right="2"/>
            </w:pPr>
            <w:r>
              <w:rPr>
                <w:spacing w:val="-10"/>
              </w:rPr>
              <w:t>6</w:t>
            </w:r>
          </w:p>
        </w:tc>
        <w:tc>
          <w:tcPr>
            <w:tcW w:w="2677" w:type="dxa"/>
          </w:tcPr>
          <w:p w14:paraId="51B8580F" w14:textId="77777777" w:rsidR="006B2D02" w:rsidRDefault="006B2D02" w:rsidP="006B2D02">
            <w:pPr>
              <w:pStyle w:val="TableParagraph"/>
              <w:ind w:left="107"/>
              <w:jc w:val="left"/>
            </w:pPr>
            <w:r>
              <w:t>Highest</w:t>
            </w:r>
            <w:r>
              <w:rPr>
                <w:spacing w:val="-8"/>
              </w:rPr>
              <w:t xml:space="preserve"> </w:t>
            </w:r>
            <w:r>
              <w:rPr>
                <w:spacing w:val="-4"/>
              </w:rPr>
              <w:t>Score</w:t>
            </w:r>
          </w:p>
        </w:tc>
        <w:tc>
          <w:tcPr>
            <w:tcW w:w="1954" w:type="dxa"/>
          </w:tcPr>
          <w:p w14:paraId="281713EA" w14:textId="028FD8EF" w:rsidR="006B2D02" w:rsidRDefault="006B2D02" w:rsidP="006B2D02">
            <w:pPr>
              <w:pStyle w:val="TableParagraph"/>
              <w:ind w:left="10"/>
            </w:pPr>
            <w:r>
              <w:rPr>
                <w:spacing w:val="-5"/>
              </w:rPr>
              <w:t>3</w:t>
            </w:r>
            <w:r w:rsidR="009B3841">
              <w:rPr>
                <w:spacing w:val="-5"/>
              </w:rPr>
              <w:t>4</w:t>
            </w:r>
          </w:p>
        </w:tc>
        <w:tc>
          <w:tcPr>
            <w:tcW w:w="2331" w:type="dxa"/>
          </w:tcPr>
          <w:p w14:paraId="1863B108" w14:textId="0A6BA22A" w:rsidR="006B2D02" w:rsidRDefault="006B2D02" w:rsidP="006B2D02">
            <w:pPr>
              <w:pStyle w:val="TableParagraph"/>
              <w:ind w:left="7"/>
            </w:pPr>
            <w:r>
              <w:rPr>
                <w:spacing w:val="-5"/>
              </w:rPr>
              <w:t>4</w:t>
            </w:r>
            <w:r w:rsidR="009B3841">
              <w:rPr>
                <w:spacing w:val="-5"/>
              </w:rPr>
              <w:t>3</w:t>
            </w:r>
          </w:p>
        </w:tc>
      </w:tr>
      <w:tr w:rsidR="006B2D02" w14:paraId="044F12CA" w14:textId="77777777" w:rsidTr="005A1FFE">
        <w:trPr>
          <w:trHeight w:val="435"/>
        </w:trPr>
        <w:tc>
          <w:tcPr>
            <w:tcW w:w="1269" w:type="dxa"/>
            <w:shd w:val="clear" w:color="auto" w:fill="D9D9D9"/>
          </w:tcPr>
          <w:p w14:paraId="4F8F5924" w14:textId="77777777" w:rsidR="006B2D02" w:rsidRDefault="006B2D02" w:rsidP="006B2D02">
            <w:pPr>
              <w:pStyle w:val="TableParagraph"/>
              <w:ind w:right="2"/>
            </w:pPr>
            <w:r>
              <w:rPr>
                <w:spacing w:val="-10"/>
              </w:rPr>
              <w:t>7</w:t>
            </w:r>
          </w:p>
        </w:tc>
        <w:tc>
          <w:tcPr>
            <w:tcW w:w="2677" w:type="dxa"/>
          </w:tcPr>
          <w:p w14:paraId="495BA407" w14:textId="77777777" w:rsidR="006B2D02" w:rsidRDefault="006B2D02" w:rsidP="006B2D02">
            <w:pPr>
              <w:pStyle w:val="TableParagraph"/>
              <w:ind w:left="107"/>
              <w:jc w:val="left"/>
            </w:pPr>
            <w:r>
              <w:t>Lowest</w:t>
            </w:r>
            <w:r>
              <w:rPr>
                <w:spacing w:val="-4"/>
              </w:rPr>
              <w:t xml:space="preserve"> </w:t>
            </w:r>
            <w:r>
              <w:rPr>
                <w:spacing w:val="-2"/>
              </w:rPr>
              <w:t>Score</w:t>
            </w:r>
          </w:p>
        </w:tc>
        <w:tc>
          <w:tcPr>
            <w:tcW w:w="1954" w:type="dxa"/>
          </w:tcPr>
          <w:p w14:paraId="5BB0743D" w14:textId="03C8FF20" w:rsidR="006B2D02" w:rsidRDefault="006B2D02" w:rsidP="006B2D02">
            <w:pPr>
              <w:pStyle w:val="TableParagraph"/>
              <w:ind w:left="10"/>
            </w:pPr>
            <w:r>
              <w:rPr>
                <w:spacing w:val="-5"/>
              </w:rPr>
              <w:t>2</w:t>
            </w:r>
            <w:r w:rsidR="009B3841">
              <w:rPr>
                <w:spacing w:val="-5"/>
              </w:rPr>
              <w:t>5</w:t>
            </w:r>
          </w:p>
        </w:tc>
        <w:tc>
          <w:tcPr>
            <w:tcW w:w="2331" w:type="dxa"/>
          </w:tcPr>
          <w:p w14:paraId="1B681DE1" w14:textId="75F1AEB7" w:rsidR="006B2D02" w:rsidRDefault="009B3841" w:rsidP="006B2D02">
            <w:pPr>
              <w:pStyle w:val="TableParagraph"/>
              <w:ind w:left="7"/>
            </w:pPr>
            <w:r>
              <w:rPr>
                <w:spacing w:val="-5"/>
              </w:rPr>
              <w:t>31</w:t>
            </w:r>
          </w:p>
        </w:tc>
      </w:tr>
      <w:tr w:rsidR="006B2D02" w14:paraId="2D2911C0" w14:textId="77777777" w:rsidTr="005A1FFE">
        <w:trPr>
          <w:trHeight w:val="435"/>
        </w:trPr>
        <w:tc>
          <w:tcPr>
            <w:tcW w:w="1269" w:type="dxa"/>
            <w:shd w:val="clear" w:color="auto" w:fill="D9D9D9"/>
          </w:tcPr>
          <w:p w14:paraId="68907EE3" w14:textId="77777777" w:rsidR="006B2D02" w:rsidRDefault="006B2D02" w:rsidP="006B2D02">
            <w:pPr>
              <w:pStyle w:val="TableParagraph"/>
              <w:ind w:right="2"/>
            </w:pPr>
            <w:r>
              <w:rPr>
                <w:spacing w:val="-10"/>
              </w:rPr>
              <w:t>8</w:t>
            </w:r>
          </w:p>
        </w:tc>
        <w:tc>
          <w:tcPr>
            <w:tcW w:w="2677" w:type="dxa"/>
          </w:tcPr>
          <w:p w14:paraId="0A60AA74" w14:textId="77777777" w:rsidR="006B2D02" w:rsidRDefault="006B2D02" w:rsidP="006B2D02">
            <w:pPr>
              <w:pStyle w:val="TableParagraph"/>
              <w:ind w:left="107"/>
              <w:jc w:val="left"/>
            </w:pPr>
            <w:r>
              <w:rPr>
                <w:spacing w:val="-2"/>
              </w:rPr>
              <w:t>Range</w:t>
            </w:r>
          </w:p>
        </w:tc>
        <w:tc>
          <w:tcPr>
            <w:tcW w:w="1954" w:type="dxa"/>
          </w:tcPr>
          <w:p w14:paraId="3977CB67" w14:textId="54614C02" w:rsidR="006B2D02" w:rsidRDefault="009B3841" w:rsidP="006B2D02">
            <w:pPr>
              <w:pStyle w:val="TableParagraph"/>
              <w:ind w:left="10"/>
            </w:pPr>
            <w:r>
              <w:rPr>
                <w:spacing w:val="-10"/>
              </w:rPr>
              <w:t>10</w:t>
            </w:r>
          </w:p>
        </w:tc>
        <w:tc>
          <w:tcPr>
            <w:tcW w:w="2331" w:type="dxa"/>
          </w:tcPr>
          <w:p w14:paraId="43C30F27" w14:textId="2FF65958" w:rsidR="006B2D02" w:rsidRDefault="006B2D02" w:rsidP="006B2D02">
            <w:pPr>
              <w:pStyle w:val="TableParagraph"/>
              <w:ind w:left="7"/>
            </w:pPr>
            <w:r>
              <w:rPr>
                <w:spacing w:val="-5"/>
              </w:rPr>
              <w:t>1</w:t>
            </w:r>
            <w:r w:rsidR="009B3841">
              <w:rPr>
                <w:spacing w:val="-5"/>
              </w:rPr>
              <w:t>3</w:t>
            </w:r>
          </w:p>
        </w:tc>
      </w:tr>
      <w:tr w:rsidR="006B2D02" w14:paraId="5E5384E6" w14:textId="77777777" w:rsidTr="005A1FFE">
        <w:trPr>
          <w:trHeight w:val="435"/>
        </w:trPr>
        <w:tc>
          <w:tcPr>
            <w:tcW w:w="1269" w:type="dxa"/>
            <w:shd w:val="clear" w:color="auto" w:fill="D9D9D9"/>
          </w:tcPr>
          <w:p w14:paraId="1B9AD0A3" w14:textId="77777777" w:rsidR="006B2D02" w:rsidRDefault="006B2D02" w:rsidP="006B2D02">
            <w:pPr>
              <w:pStyle w:val="TableParagraph"/>
              <w:ind w:right="2"/>
            </w:pPr>
            <w:r>
              <w:rPr>
                <w:spacing w:val="-10"/>
              </w:rPr>
              <w:t>9</w:t>
            </w:r>
          </w:p>
        </w:tc>
        <w:tc>
          <w:tcPr>
            <w:tcW w:w="2677" w:type="dxa"/>
          </w:tcPr>
          <w:p w14:paraId="1D42C78C" w14:textId="61A6AC47" w:rsidR="006B2D02" w:rsidRDefault="001C4E1B" w:rsidP="006B2D02">
            <w:pPr>
              <w:pStyle w:val="TableParagraph"/>
              <w:ind w:left="107"/>
              <w:jc w:val="left"/>
            </w:pPr>
            <w:r>
              <w:t>t</w:t>
            </w:r>
            <w:r w:rsidR="006B2D02">
              <w:rPr>
                <w:spacing w:val="1"/>
              </w:rPr>
              <w:t xml:space="preserve"> </w:t>
            </w:r>
            <w:r w:rsidR="006B2D02">
              <w:rPr>
                <w:spacing w:val="-2"/>
              </w:rPr>
              <w:t>value</w:t>
            </w:r>
          </w:p>
        </w:tc>
        <w:tc>
          <w:tcPr>
            <w:tcW w:w="1954" w:type="dxa"/>
          </w:tcPr>
          <w:p w14:paraId="25EE0088" w14:textId="7FDFC51B" w:rsidR="006B2D02" w:rsidRDefault="001C4E1B" w:rsidP="006B2D02">
            <w:pPr>
              <w:pStyle w:val="TableParagraph"/>
              <w:ind w:left="10" w:right="1"/>
            </w:pPr>
            <w:r>
              <w:rPr>
                <w:spacing w:val="-2"/>
              </w:rPr>
              <w:t>4.86</w:t>
            </w:r>
          </w:p>
        </w:tc>
        <w:tc>
          <w:tcPr>
            <w:tcW w:w="2331" w:type="dxa"/>
          </w:tcPr>
          <w:p w14:paraId="36971D80" w14:textId="77777777" w:rsidR="006B2D02" w:rsidRDefault="006B2D02" w:rsidP="006B2D02">
            <w:pPr>
              <w:pStyle w:val="TableParagraph"/>
              <w:spacing w:before="0"/>
              <w:ind w:left="0"/>
              <w:jc w:val="left"/>
            </w:pPr>
          </w:p>
        </w:tc>
      </w:tr>
      <w:tr w:rsidR="006B2D02" w14:paraId="741C5078" w14:textId="77777777" w:rsidTr="005A1FFE">
        <w:trPr>
          <w:trHeight w:val="475"/>
        </w:trPr>
        <w:tc>
          <w:tcPr>
            <w:tcW w:w="1269" w:type="dxa"/>
            <w:shd w:val="clear" w:color="auto" w:fill="D9D9D9"/>
          </w:tcPr>
          <w:p w14:paraId="451E5DBF" w14:textId="77777777" w:rsidR="006B2D02" w:rsidRDefault="006B2D02" w:rsidP="006B2D02">
            <w:pPr>
              <w:pStyle w:val="TableParagraph"/>
              <w:ind w:right="2"/>
            </w:pPr>
            <w:r>
              <w:rPr>
                <w:spacing w:val="-5"/>
              </w:rPr>
              <w:t>10</w:t>
            </w:r>
          </w:p>
        </w:tc>
        <w:tc>
          <w:tcPr>
            <w:tcW w:w="2677" w:type="dxa"/>
          </w:tcPr>
          <w:p w14:paraId="38FF3B55" w14:textId="77777777" w:rsidR="006B2D02" w:rsidRDefault="006B2D02" w:rsidP="006B2D02">
            <w:pPr>
              <w:pStyle w:val="TableParagraph"/>
              <w:ind w:left="107"/>
              <w:jc w:val="left"/>
            </w:pPr>
            <w:r>
              <w:t>Level</w:t>
            </w:r>
            <w:r>
              <w:rPr>
                <w:spacing w:val="-2"/>
              </w:rPr>
              <w:t xml:space="preserve"> </w:t>
            </w:r>
            <w:r>
              <w:t xml:space="preserve">of </w:t>
            </w:r>
            <w:r>
              <w:rPr>
                <w:spacing w:val="-2"/>
              </w:rPr>
              <w:t>Significance</w:t>
            </w:r>
          </w:p>
        </w:tc>
        <w:tc>
          <w:tcPr>
            <w:tcW w:w="4285" w:type="dxa"/>
            <w:gridSpan w:val="2"/>
          </w:tcPr>
          <w:p w14:paraId="329408A4" w14:textId="77777777" w:rsidR="006B2D02" w:rsidRDefault="006B2D02" w:rsidP="006B2D02">
            <w:pPr>
              <w:pStyle w:val="TableParagraph"/>
            </w:pPr>
            <w:r>
              <w:rPr>
                <w:spacing w:val="-2"/>
              </w:rPr>
              <w:t>Significance</w:t>
            </w:r>
          </w:p>
        </w:tc>
      </w:tr>
    </w:tbl>
    <w:p w14:paraId="521B1303" w14:textId="34B60A46" w:rsidR="006B2D02" w:rsidRPr="006B2D02" w:rsidRDefault="006B2D02" w:rsidP="006B2D02">
      <w:pPr>
        <w:pStyle w:val="Heading1"/>
        <w:spacing w:before="137" w:line="360" w:lineRule="auto"/>
        <w:ind w:left="15" w:right="11"/>
        <w:jc w:val="center"/>
        <w:rPr>
          <w:rFonts w:ascii="Times New Roman" w:hAnsi="Times New Roman" w:cs="Times New Roman"/>
          <w:b/>
          <w:bCs/>
          <w:color w:val="0D0D0D" w:themeColor="text1" w:themeTint="F2"/>
          <w:sz w:val="24"/>
          <w:szCs w:val="24"/>
        </w:rPr>
      </w:pPr>
    </w:p>
    <w:p w14:paraId="58D2B0EF" w14:textId="77777777" w:rsidR="006B2D02" w:rsidRPr="006B2D02" w:rsidRDefault="006B2D02" w:rsidP="006B2D02">
      <w:pPr>
        <w:pStyle w:val="BodyText"/>
        <w:tabs>
          <w:tab w:val="left" w:pos="5310"/>
        </w:tabs>
        <w:spacing w:line="360" w:lineRule="auto"/>
        <w:jc w:val="both"/>
        <w:rPr>
          <w:b/>
          <w:bCs/>
          <w:color w:val="0D0D0D" w:themeColor="text1" w:themeTint="F2"/>
          <w:u w:val="single"/>
        </w:rPr>
      </w:pPr>
    </w:p>
    <w:p w14:paraId="203FB16C" w14:textId="77777777" w:rsidR="006B2D02" w:rsidRPr="000B2DAD" w:rsidRDefault="006B2D02" w:rsidP="000B2DAD">
      <w:pPr>
        <w:pStyle w:val="BodyText"/>
        <w:tabs>
          <w:tab w:val="left" w:pos="5310"/>
        </w:tabs>
        <w:spacing w:line="360" w:lineRule="auto"/>
        <w:ind w:left="360"/>
        <w:jc w:val="both"/>
        <w:rPr>
          <w:b/>
          <w:bCs/>
          <w:color w:val="215E99" w:themeColor="text2" w:themeTint="BF"/>
        </w:rPr>
      </w:pPr>
    </w:p>
    <w:p w14:paraId="0E293BA7" w14:textId="77777777" w:rsidR="000B2DAD" w:rsidRPr="000B2DAD" w:rsidRDefault="000B2DAD" w:rsidP="000B2DAD">
      <w:pPr>
        <w:pStyle w:val="BodyText"/>
        <w:tabs>
          <w:tab w:val="left" w:pos="5310"/>
        </w:tabs>
        <w:spacing w:line="360" w:lineRule="auto"/>
        <w:ind w:left="360"/>
        <w:jc w:val="both"/>
        <w:rPr>
          <w:b/>
          <w:bCs/>
          <w:color w:val="215E99" w:themeColor="text2" w:themeTint="BF"/>
        </w:rPr>
      </w:pPr>
    </w:p>
    <w:p w14:paraId="50B1A42D" w14:textId="77777777" w:rsidR="000B2DAD" w:rsidRPr="000B2DAD" w:rsidRDefault="000B2DAD" w:rsidP="000B2DAD">
      <w:pPr>
        <w:pStyle w:val="BodyText"/>
        <w:tabs>
          <w:tab w:val="left" w:pos="5310"/>
        </w:tabs>
        <w:spacing w:line="360" w:lineRule="auto"/>
        <w:rPr>
          <w:b/>
          <w:bCs/>
          <w:color w:val="215E99" w:themeColor="text2" w:themeTint="BF"/>
        </w:rPr>
      </w:pPr>
    </w:p>
    <w:p w14:paraId="4D40D12E" w14:textId="77777777" w:rsidR="000B2DAD" w:rsidRPr="000B2DAD" w:rsidRDefault="000B2DAD" w:rsidP="000B2DAD">
      <w:pPr>
        <w:pStyle w:val="BodyText"/>
        <w:tabs>
          <w:tab w:val="left" w:pos="5310"/>
        </w:tabs>
        <w:spacing w:line="360" w:lineRule="auto"/>
        <w:ind w:left="360"/>
        <w:rPr>
          <w:color w:val="0D0D0D" w:themeColor="text1" w:themeTint="F2"/>
        </w:rPr>
      </w:pPr>
    </w:p>
    <w:p w14:paraId="08A5F7FC" w14:textId="77777777" w:rsidR="000B2DAD" w:rsidRPr="000B2DAD" w:rsidRDefault="000B2DAD" w:rsidP="000B2DAD">
      <w:pPr>
        <w:pStyle w:val="BodyText"/>
        <w:tabs>
          <w:tab w:val="left" w:pos="5310"/>
        </w:tabs>
        <w:spacing w:line="360" w:lineRule="auto"/>
        <w:ind w:left="360"/>
        <w:rPr>
          <w:color w:val="0D0D0D" w:themeColor="text1" w:themeTint="F2"/>
        </w:rPr>
      </w:pPr>
    </w:p>
    <w:p w14:paraId="7DD556AF" w14:textId="77777777" w:rsidR="000B2DAD" w:rsidRPr="00930074" w:rsidRDefault="000B2DAD" w:rsidP="00930074">
      <w:pPr>
        <w:pStyle w:val="BodyText"/>
        <w:tabs>
          <w:tab w:val="left" w:pos="5310"/>
        </w:tabs>
        <w:spacing w:line="360" w:lineRule="auto"/>
        <w:ind w:left="360"/>
        <w:rPr>
          <w:b/>
          <w:bCs/>
          <w:color w:val="215E99" w:themeColor="text2" w:themeTint="BF"/>
        </w:rPr>
      </w:pPr>
    </w:p>
    <w:p w14:paraId="24920061" w14:textId="21B699F9" w:rsidR="00930074" w:rsidRDefault="00930074" w:rsidP="00930074">
      <w:pPr>
        <w:pStyle w:val="BodyText"/>
        <w:tabs>
          <w:tab w:val="left" w:pos="5310"/>
        </w:tabs>
        <w:spacing w:line="360" w:lineRule="auto"/>
        <w:ind w:left="360"/>
        <w:rPr>
          <w:b/>
          <w:bCs/>
          <w:color w:val="215E99" w:themeColor="text2" w:themeTint="BF"/>
        </w:rPr>
      </w:pPr>
    </w:p>
    <w:p w14:paraId="65208AAD" w14:textId="3AA0DCEF" w:rsidR="00930074" w:rsidRPr="00930074" w:rsidRDefault="00930074" w:rsidP="00930074">
      <w:pPr>
        <w:pStyle w:val="BodyText"/>
        <w:tabs>
          <w:tab w:val="left" w:pos="5310"/>
        </w:tabs>
        <w:spacing w:line="360" w:lineRule="auto"/>
        <w:ind w:left="360"/>
        <w:jc w:val="both"/>
        <w:rPr>
          <w:b/>
          <w:bCs/>
          <w:color w:val="215E99" w:themeColor="text2" w:themeTint="BF"/>
        </w:rPr>
      </w:pPr>
      <w:r>
        <w:rPr>
          <w:b/>
          <w:bCs/>
          <w:color w:val="215E99" w:themeColor="text2" w:themeTint="BF"/>
        </w:rPr>
        <w:t xml:space="preserve">        </w:t>
      </w:r>
    </w:p>
    <w:p w14:paraId="3DEEF25E" w14:textId="37D46C36" w:rsidR="00930074" w:rsidRPr="007914AE" w:rsidRDefault="00930074" w:rsidP="007E42EB">
      <w:pPr>
        <w:pStyle w:val="BodyText"/>
        <w:tabs>
          <w:tab w:val="left" w:pos="5310"/>
        </w:tabs>
        <w:spacing w:line="360" w:lineRule="auto"/>
        <w:ind w:left="360"/>
        <w:jc w:val="both"/>
        <w:rPr>
          <w:b/>
          <w:bCs/>
          <w:color w:val="215E99" w:themeColor="text2" w:themeTint="BF"/>
        </w:rPr>
      </w:pPr>
      <w:r>
        <w:rPr>
          <w:b/>
          <w:bCs/>
          <w:color w:val="215E99" w:themeColor="text2" w:themeTint="BF"/>
        </w:rPr>
        <w:tab/>
      </w:r>
    </w:p>
    <w:p w14:paraId="511D80C2" w14:textId="4EA1D12A" w:rsidR="007914AE" w:rsidRDefault="007914AE" w:rsidP="00E04120">
      <w:pPr>
        <w:pStyle w:val="BodyText"/>
        <w:tabs>
          <w:tab w:val="left" w:pos="5310"/>
        </w:tabs>
        <w:spacing w:line="360" w:lineRule="auto"/>
        <w:jc w:val="both"/>
        <w:rPr>
          <w:b/>
          <w:bCs/>
          <w:color w:val="215E99" w:themeColor="text2" w:themeTint="BF"/>
        </w:rPr>
      </w:pPr>
    </w:p>
    <w:p w14:paraId="73EEA989" w14:textId="3DB4DF1C" w:rsidR="007914AE" w:rsidRPr="009B3841" w:rsidRDefault="007914AE" w:rsidP="00E04120">
      <w:pPr>
        <w:pStyle w:val="BodyText"/>
        <w:tabs>
          <w:tab w:val="left" w:pos="5310"/>
        </w:tabs>
        <w:spacing w:line="360" w:lineRule="auto"/>
        <w:jc w:val="both"/>
        <w:rPr>
          <w:b/>
          <w:bCs/>
          <w:color w:val="215E99" w:themeColor="text2" w:themeTint="BF"/>
        </w:rPr>
      </w:pPr>
      <w:r>
        <w:rPr>
          <w:b/>
          <w:bCs/>
          <w:color w:val="215E99" w:themeColor="text2" w:themeTint="BF"/>
        </w:rPr>
        <w:t xml:space="preserve"> </w:t>
      </w:r>
      <w:r w:rsidRPr="009B3841">
        <w:rPr>
          <w:b/>
          <w:bCs/>
          <w:color w:val="215E99" w:themeColor="text2" w:themeTint="BF"/>
        </w:rPr>
        <w:tab/>
      </w:r>
    </w:p>
    <w:p w14:paraId="3E6A3B28" w14:textId="3F33ED79" w:rsidR="009B3841" w:rsidRPr="009B3841" w:rsidRDefault="009B3841" w:rsidP="009B3841">
      <w:pPr>
        <w:pStyle w:val="ListParagraph"/>
        <w:widowControl w:val="0"/>
        <w:numPr>
          <w:ilvl w:val="2"/>
          <w:numId w:val="16"/>
        </w:numPr>
        <w:tabs>
          <w:tab w:val="left" w:pos="588"/>
          <w:tab w:val="left" w:pos="743"/>
        </w:tabs>
        <w:autoSpaceDE w:val="0"/>
        <w:autoSpaceDN w:val="0"/>
        <w:spacing w:before="1" w:after="0" w:line="360" w:lineRule="auto"/>
        <w:ind w:right="21"/>
        <w:contextualSpacing w:val="0"/>
        <w:rPr>
          <w:rFonts w:ascii="Times New Roman" w:hAnsi="Times New Roman" w:cs="Times New Roman"/>
        </w:rPr>
      </w:pPr>
      <w:r w:rsidRPr="009B3841">
        <w:rPr>
          <w:rFonts w:ascii="Times New Roman" w:hAnsi="Times New Roman" w:cs="Times New Roman"/>
        </w:rPr>
        <w:t xml:space="preserve">The mean post-test score of the </w:t>
      </w:r>
      <w:r w:rsidRPr="009B3841">
        <w:rPr>
          <w:rFonts w:ascii="Times New Roman" w:hAnsi="Times New Roman" w:cs="Times New Roman"/>
          <w:b/>
        </w:rPr>
        <w:t>Experimental Group Boys (3</w:t>
      </w:r>
      <w:r>
        <w:rPr>
          <w:rFonts w:ascii="Times New Roman" w:hAnsi="Times New Roman" w:cs="Times New Roman"/>
          <w:b/>
        </w:rPr>
        <w:t>4</w:t>
      </w:r>
      <w:r w:rsidRPr="009B3841">
        <w:rPr>
          <w:rFonts w:ascii="Times New Roman" w:hAnsi="Times New Roman" w:cs="Times New Roman"/>
          <w:b/>
        </w:rPr>
        <w:t>.</w:t>
      </w:r>
      <w:r>
        <w:rPr>
          <w:rFonts w:ascii="Times New Roman" w:hAnsi="Times New Roman" w:cs="Times New Roman"/>
          <w:b/>
        </w:rPr>
        <w:t>44</w:t>
      </w:r>
      <w:r w:rsidRPr="009B3841">
        <w:rPr>
          <w:rFonts w:ascii="Times New Roman" w:hAnsi="Times New Roman" w:cs="Times New Roman"/>
          <w:b/>
        </w:rPr>
        <w:t xml:space="preserve">) </w:t>
      </w:r>
      <w:r w:rsidRPr="009B3841">
        <w:rPr>
          <w:rFonts w:ascii="Times New Roman" w:hAnsi="Times New Roman" w:cs="Times New Roman"/>
        </w:rPr>
        <w:t xml:space="preserve">is </w:t>
      </w:r>
      <w:r w:rsidRPr="009B3841">
        <w:rPr>
          <w:rFonts w:ascii="Times New Roman" w:hAnsi="Times New Roman" w:cs="Times New Roman"/>
          <w:b/>
        </w:rPr>
        <w:t xml:space="preserve">higher </w:t>
      </w:r>
      <w:r w:rsidRPr="009B3841">
        <w:rPr>
          <w:rFonts w:ascii="Times New Roman" w:hAnsi="Times New Roman" w:cs="Times New Roman"/>
        </w:rPr>
        <w:t>than that of the Control Group Boys (2</w:t>
      </w:r>
      <w:r>
        <w:rPr>
          <w:rFonts w:ascii="Times New Roman" w:hAnsi="Times New Roman" w:cs="Times New Roman"/>
        </w:rPr>
        <w:t>8</w:t>
      </w:r>
      <w:r w:rsidRPr="009B3841">
        <w:rPr>
          <w:rFonts w:ascii="Times New Roman" w:hAnsi="Times New Roman" w:cs="Times New Roman"/>
        </w:rPr>
        <w:t>.1</w:t>
      </w:r>
      <w:r>
        <w:rPr>
          <w:rFonts w:ascii="Times New Roman" w:hAnsi="Times New Roman" w:cs="Times New Roman"/>
        </w:rPr>
        <w:t>2</w:t>
      </w:r>
      <w:r w:rsidRPr="009B3841">
        <w:rPr>
          <w:rFonts w:ascii="Times New Roman" w:hAnsi="Times New Roman" w:cs="Times New Roman"/>
        </w:rPr>
        <w:t>).</w:t>
      </w:r>
    </w:p>
    <w:p w14:paraId="0C6C456D" w14:textId="77777777" w:rsidR="009B3841" w:rsidRPr="009B3841" w:rsidRDefault="009B3841" w:rsidP="009B3841">
      <w:pPr>
        <w:pStyle w:val="ListParagraph"/>
        <w:widowControl w:val="0"/>
        <w:numPr>
          <w:ilvl w:val="2"/>
          <w:numId w:val="16"/>
        </w:numPr>
        <w:tabs>
          <w:tab w:val="left" w:pos="588"/>
          <w:tab w:val="left" w:pos="743"/>
        </w:tabs>
        <w:autoSpaceDE w:val="0"/>
        <w:autoSpaceDN w:val="0"/>
        <w:spacing w:after="0" w:line="360" w:lineRule="auto"/>
        <w:ind w:right="25"/>
        <w:contextualSpacing w:val="0"/>
        <w:rPr>
          <w:rFonts w:ascii="Times New Roman" w:hAnsi="Times New Roman" w:cs="Times New Roman"/>
        </w:rPr>
      </w:pPr>
      <w:r w:rsidRPr="009B3841">
        <w:rPr>
          <w:rFonts w:ascii="Times New Roman" w:hAnsi="Times New Roman" w:cs="Times New Roman"/>
        </w:rPr>
        <w:t xml:space="preserve">The </w:t>
      </w:r>
      <w:r w:rsidRPr="009B3841">
        <w:rPr>
          <w:rFonts w:ascii="Times New Roman" w:hAnsi="Times New Roman" w:cs="Times New Roman"/>
          <w:b/>
        </w:rPr>
        <w:t xml:space="preserve">standard deviation </w:t>
      </w:r>
      <w:r w:rsidRPr="009B3841">
        <w:rPr>
          <w:rFonts w:ascii="Times New Roman" w:hAnsi="Times New Roman" w:cs="Times New Roman"/>
        </w:rPr>
        <w:t>is relatively similar, suggesting comparable variance in both</w:t>
      </w:r>
      <w:r w:rsidRPr="009B3841">
        <w:rPr>
          <w:rFonts w:ascii="Times New Roman" w:hAnsi="Times New Roman" w:cs="Times New Roman"/>
          <w:spacing w:val="40"/>
        </w:rPr>
        <w:t xml:space="preserve"> </w:t>
      </w:r>
      <w:r w:rsidRPr="009B3841">
        <w:rPr>
          <w:rFonts w:ascii="Times New Roman" w:hAnsi="Times New Roman" w:cs="Times New Roman"/>
          <w:spacing w:val="-2"/>
        </w:rPr>
        <w:t>groups.</w:t>
      </w:r>
    </w:p>
    <w:p w14:paraId="30B01C8C" w14:textId="49B480F2" w:rsidR="009B3841" w:rsidRPr="009B3841" w:rsidRDefault="009B3841" w:rsidP="009B3841">
      <w:pPr>
        <w:pStyle w:val="ListParagraph"/>
        <w:widowControl w:val="0"/>
        <w:numPr>
          <w:ilvl w:val="2"/>
          <w:numId w:val="16"/>
        </w:numPr>
        <w:tabs>
          <w:tab w:val="left" w:pos="588"/>
          <w:tab w:val="left" w:pos="743"/>
        </w:tabs>
        <w:autoSpaceDE w:val="0"/>
        <w:autoSpaceDN w:val="0"/>
        <w:spacing w:after="0" w:line="360" w:lineRule="auto"/>
        <w:ind w:right="19"/>
        <w:contextualSpacing w:val="0"/>
        <w:rPr>
          <w:rFonts w:ascii="Times New Roman" w:hAnsi="Times New Roman" w:cs="Times New Roman"/>
        </w:rPr>
      </w:pPr>
      <w:r w:rsidRPr="009B3841">
        <w:rPr>
          <w:rFonts w:ascii="Times New Roman" w:hAnsi="Times New Roman" w:cs="Times New Roman"/>
        </w:rPr>
        <w:t xml:space="preserve">The </w:t>
      </w:r>
      <w:r w:rsidR="001C4E1B">
        <w:rPr>
          <w:rFonts w:ascii="Times New Roman" w:hAnsi="Times New Roman" w:cs="Times New Roman"/>
          <w:b/>
        </w:rPr>
        <w:t>t</w:t>
      </w:r>
      <w:r w:rsidRPr="009B3841">
        <w:rPr>
          <w:rFonts w:ascii="Times New Roman" w:hAnsi="Times New Roman" w:cs="Times New Roman"/>
          <w:b/>
        </w:rPr>
        <w:t xml:space="preserve">-value = </w:t>
      </w:r>
      <w:r w:rsidR="001C4E1B">
        <w:rPr>
          <w:rFonts w:ascii="Times New Roman" w:hAnsi="Times New Roman" w:cs="Times New Roman"/>
          <w:b/>
        </w:rPr>
        <w:t>4.86</w:t>
      </w:r>
      <w:r w:rsidRPr="009B3841">
        <w:rPr>
          <w:rFonts w:ascii="Times New Roman" w:hAnsi="Times New Roman" w:cs="Times New Roman"/>
          <w:b/>
          <w:spacing w:val="28"/>
        </w:rPr>
        <w:t xml:space="preserve"> </w:t>
      </w:r>
      <w:r w:rsidRPr="009B3841">
        <w:rPr>
          <w:rFonts w:ascii="Times New Roman" w:hAnsi="Times New Roman" w:cs="Times New Roman"/>
        </w:rPr>
        <w:t>is</w:t>
      </w:r>
      <w:r w:rsidRPr="009B3841">
        <w:rPr>
          <w:rFonts w:ascii="Times New Roman" w:hAnsi="Times New Roman" w:cs="Times New Roman"/>
          <w:spacing w:val="22"/>
        </w:rPr>
        <w:t xml:space="preserve"> </w:t>
      </w:r>
      <w:r w:rsidRPr="009B3841">
        <w:rPr>
          <w:rFonts w:ascii="Times New Roman" w:hAnsi="Times New Roman" w:cs="Times New Roman"/>
        </w:rPr>
        <w:t>statistically significant</w:t>
      </w:r>
      <w:r w:rsidRPr="009B3841">
        <w:rPr>
          <w:rFonts w:ascii="Times New Roman" w:hAnsi="Times New Roman" w:cs="Times New Roman"/>
          <w:spacing w:val="22"/>
        </w:rPr>
        <w:t xml:space="preserve"> </w:t>
      </w:r>
      <w:r w:rsidRPr="009B3841">
        <w:rPr>
          <w:rFonts w:ascii="Times New Roman" w:hAnsi="Times New Roman" w:cs="Times New Roman"/>
        </w:rPr>
        <w:t>at</w:t>
      </w:r>
      <w:r w:rsidRPr="009B3841">
        <w:rPr>
          <w:rFonts w:ascii="Times New Roman" w:hAnsi="Times New Roman" w:cs="Times New Roman"/>
          <w:spacing w:val="22"/>
        </w:rPr>
        <w:t xml:space="preserve"> </w:t>
      </w:r>
      <w:r w:rsidR="00354E82">
        <w:rPr>
          <w:rFonts w:ascii="Times New Roman" w:hAnsi="Times New Roman" w:cs="Times New Roman"/>
        </w:rPr>
        <w:t>p</w:t>
      </w:r>
      <w:r w:rsidRPr="009B3841">
        <w:rPr>
          <w:rFonts w:ascii="Times New Roman" w:hAnsi="Times New Roman" w:cs="Times New Roman"/>
        </w:rPr>
        <w:t xml:space="preserve"> &lt; 0.01 level,</w:t>
      </w:r>
      <w:r w:rsidRPr="009B3841">
        <w:rPr>
          <w:rFonts w:ascii="Times New Roman" w:hAnsi="Times New Roman" w:cs="Times New Roman"/>
          <w:spacing w:val="22"/>
        </w:rPr>
        <w:t xml:space="preserve"> </w:t>
      </w:r>
      <w:r w:rsidRPr="009B3841">
        <w:rPr>
          <w:rFonts w:ascii="Times New Roman" w:hAnsi="Times New Roman" w:cs="Times New Roman"/>
        </w:rPr>
        <w:t>indicating a</w:t>
      </w:r>
      <w:r w:rsidRPr="009B3841">
        <w:rPr>
          <w:rFonts w:ascii="Times New Roman" w:hAnsi="Times New Roman" w:cs="Times New Roman"/>
          <w:spacing w:val="26"/>
        </w:rPr>
        <w:t xml:space="preserve"> </w:t>
      </w:r>
      <w:r w:rsidRPr="009B3841">
        <w:rPr>
          <w:rFonts w:ascii="Times New Roman" w:hAnsi="Times New Roman" w:cs="Times New Roman"/>
          <w:b/>
        </w:rPr>
        <w:t xml:space="preserve">very strong difference </w:t>
      </w:r>
      <w:r w:rsidRPr="009B3841">
        <w:rPr>
          <w:rFonts w:ascii="Times New Roman" w:hAnsi="Times New Roman" w:cs="Times New Roman"/>
        </w:rPr>
        <w:t>between groups.</w:t>
      </w:r>
    </w:p>
    <w:p w14:paraId="6F43F84E" w14:textId="0B44C010" w:rsidR="009B3841" w:rsidRDefault="009B3841" w:rsidP="00A41B78">
      <w:pPr>
        <w:spacing w:line="360" w:lineRule="auto"/>
        <w:ind w:left="23" w:firstLine="697"/>
        <w:jc w:val="both"/>
        <w:rPr>
          <w:rFonts w:ascii="Times New Roman" w:hAnsi="Times New Roman" w:cs="Times New Roman"/>
        </w:rPr>
      </w:pPr>
      <w:r w:rsidRPr="009B3841">
        <w:rPr>
          <w:rFonts w:ascii="Times New Roman" w:hAnsi="Times New Roman" w:cs="Times New Roman"/>
          <w:b/>
        </w:rPr>
        <w:t>Conclusion</w:t>
      </w:r>
      <w:r w:rsidRPr="009B3841">
        <w:rPr>
          <w:rFonts w:ascii="Times New Roman" w:hAnsi="Times New Roman" w:cs="Times New Roman"/>
        </w:rPr>
        <w:t>:</w:t>
      </w:r>
      <w:r w:rsidRPr="009B3841">
        <w:rPr>
          <w:rFonts w:ascii="Times New Roman" w:hAnsi="Times New Roman" w:cs="Times New Roman"/>
          <w:spacing w:val="-12"/>
        </w:rPr>
        <w:t xml:space="preserve"> </w:t>
      </w:r>
      <w:r w:rsidR="001C4E1B" w:rsidRPr="001C4E1B">
        <w:rPr>
          <w:rFonts w:ascii="Times New Roman" w:hAnsi="Times New Roman" w:cs="Times New Roman"/>
          <w:spacing w:val="-12"/>
        </w:rPr>
        <w:t xml:space="preserve">The calculated t-value </w:t>
      </w:r>
      <w:r w:rsidR="001C4E1B" w:rsidRPr="001C4E1B">
        <w:rPr>
          <w:rFonts w:ascii="Times New Roman" w:hAnsi="Times New Roman" w:cs="Times New Roman"/>
          <w:b/>
          <w:bCs/>
          <w:spacing w:val="-12"/>
        </w:rPr>
        <w:t>(t = 4.86, p &lt; 0.001)</w:t>
      </w:r>
      <w:r w:rsidR="001C4E1B" w:rsidRPr="001C4E1B">
        <w:rPr>
          <w:rFonts w:ascii="Times New Roman" w:hAnsi="Times New Roman" w:cs="Times New Roman"/>
          <w:spacing w:val="-12"/>
        </w:rPr>
        <w:t xml:space="preserve"> indicates a statistically significant difference between the control and experimental groups. Therefore, </w:t>
      </w:r>
      <w:r w:rsidR="001C4E1B" w:rsidRPr="001C4E1B">
        <w:rPr>
          <w:rFonts w:ascii="Times New Roman" w:hAnsi="Times New Roman" w:cs="Times New Roman"/>
          <w:b/>
          <w:bCs/>
          <w:spacing w:val="-12"/>
        </w:rPr>
        <w:t>the null hypothesis is rejected</w:t>
      </w:r>
      <w:r w:rsidR="001C4E1B" w:rsidRPr="001C4E1B">
        <w:rPr>
          <w:rFonts w:ascii="Times New Roman" w:hAnsi="Times New Roman" w:cs="Times New Roman"/>
          <w:spacing w:val="-12"/>
        </w:rPr>
        <w:t>. The experimental group boys performed significantly better than the control group boys in the post-test.</w:t>
      </w:r>
    </w:p>
    <w:p w14:paraId="3DBE13E6" w14:textId="033B1401" w:rsidR="00413644" w:rsidRPr="00413644" w:rsidRDefault="00413644" w:rsidP="00413644">
      <w:pPr>
        <w:ind w:left="3" w:right="1"/>
        <w:jc w:val="center"/>
        <w:rPr>
          <w:rFonts w:ascii="Times New Roman" w:hAnsi="Times New Roman" w:cs="Times New Roman"/>
          <w:b/>
          <w:color w:val="0D0D0D" w:themeColor="text1" w:themeTint="F2"/>
        </w:rPr>
      </w:pPr>
      <w:r w:rsidRPr="00413644">
        <w:rPr>
          <w:rFonts w:ascii="Times New Roman" w:hAnsi="Times New Roman" w:cs="Times New Roman"/>
          <w:b/>
          <w:color w:val="0D0D0D" w:themeColor="text1" w:themeTint="F2"/>
          <w:spacing w:val="-2"/>
          <w:u w:val="single"/>
        </w:rPr>
        <w:t>Graph-</w:t>
      </w:r>
      <w:r w:rsidRPr="00413644">
        <w:rPr>
          <w:rFonts w:ascii="Times New Roman" w:hAnsi="Times New Roman" w:cs="Times New Roman"/>
          <w:b/>
          <w:color w:val="0D0D0D" w:themeColor="text1" w:themeTint="F2"/>
          <w:spacing w:val="-10"/>
          <w:u w:val="single"/>
        </w:rPr>
        <w:t>1</w:t>
      </w:r>
    </w:p>
    <w:p w14:paraId="400E2330" w14:textId="6015CC82" w:rsidR="00413644" w:rsidRPr="00413644" w:rsidRDefault="00413644" w:rsidP="00413644">
      <w:pPr>
        <w:pStyle w:val="Heading1"/>
        <w:spacing w:before="140" w:line="360" w:lineRule="auto"/>
        <w:ind w:left="15" w:right="15"/>
        <w:jc w:val="center"/>
        <w:rPr>
          <w:rFonts w:ascii="Times New Roman" w:hAnsi="Times New Roman" w:cs="Times New Roman"/>
          <w:b/>
          <w:bCs/>
          <w:color w:val="0D0D0D" w:themeColor="text1" w:themeTint="F2"/>
          <w:sz w:val="28"/>
          <w:szCs w:val="28"/>
        </w:rPr>
      </w:pPr>
      <w:r w:rsidRPr="00413644">
        <w:rPr>
          <w:rFonts w:ascii="Times New Roman" w:hAnsi="Times New Roman" w:cs="Times New Roman"/>
          <w:b/>
          <w:bCs/>
          <w:color w:val="0D0D0D" w:themeColor="text1" w:themeTint="F2"/>
          <w:sz w:val="28"/>
          <w:szCs w:val="28"/>
        </w:rPr>
        <w:t>Graph-1</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present</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the</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Level</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of</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Significance</w:t>
      </w:r>
      <w:r w:rsidRPr="00413644">
        <w:rPr>
          <w:rFonts w:ascii="Times New Roman" w:hAnsi="Times New Roman" w:cs="Times New Roman"/>
          <w:b/>
          <w:bCs/>
          <w:color w:val="0D0D0D" w:themeColor="text1" w:themeTint="F2"/>
          <w:spacing w:val="-6"/>
          <w:sz w:val="28"/>
          <w:szCs w:val="28"/>
        </w:rPr>
        <w:t xml:space="preserve"> </w:t>
      </w:r>
      <w:r w:rsidRPr="00413644">
        <w:rPr>
          <w:rFonts w:ascii="Times New Roman" w:hAnsi="Times New Roman" w:cs="Times New Roman"/>
          <w:b/>
          <w:bCs/>
          <w:color w:val="0D0D0D" w:themeColor="text1" w:themeTint="F2"/>
          <w:sz w:val="28"/>
          <w:szCs w:val="28"/>
        </w:rPr>
        <w:t>between</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Experiment</w:t>
      </w:r>
      <w:r w:rsidRPr="00413644">
        <w:rPr>
          <w:rFonts w:ascii="Times New Roman" w:hAnsi="Times New Roman" w:cs="Times New Roman"/>
          <w:b/>
          <w:bCs/>
          <w:color w:val="0D0D0D" w:themeColor="text1" w:themeTint="F2"/>
          <w:spacing w:val="-3"/>
          <w:sz w:val="28"/>
          <w:szCs w:val="28"/>
        </w:rPr>
        <w:t xml:space="preserve"> </w:t>
      </w:r>
      <w:r w:rsidRPr="00413644">
        <w:rPr>
          <w:rFonts w:ascii="Times New Roman" w:hAnsi="Times New Roman" w:cs="Times New Roman"/>
          <w:b/>
          <w:bCs/>
          <w:color w:val="0D0D0D" w:themeColor="text1" w:themeTint="F2"/>
          <w:sz w:val="28"/>
          <w:szCs w:val="28"/>
        </w:rPr>
        <w:t>Group</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and</w:t>
      </w:r>
      <w:r w:rsidRPr="00413644">
        <w:rPr>
          <w:rFonts w:ascii="Times New Roman" w:hAnsi="Times New Roman" w:cs="Times New Roman"/>
          <w:b/>
          <w:bCs/>
          <w:color w:val="0D0D0D" w:themeColor="text1" w:themeTint="F2"/>
          <w:spacing w:val="-5"/>
          <w:sz w:val="28"/>
          <w:szCs w:val="28"/>
        </w:rPr>
        <w:t xml:space="preserve"> </w:t>
      </w:r>
      <w:r w:rsidRPr="00413644">
        <w:rPr>
          <w:rFonts w:ascii="Times New Roman" w:hAnsi="Times New Roman" w:cs="Times New Roman"/>
          <w:b/>
          <w:bCs/>
          <w:color w:val="0D0D0D" w:themeColor="text1" w:themeTint="F2"/>
          <w:sz w:val="28"/>
          <w:szCs w:val="28"/>
        </w:rPr>
        <w:t>Control Group Boys in Post Test in the</w:t>
      </w:r>
      <w:r w:rsidRPr="00413644">
        <w:rPr>
          <w:rFonts w:ascii="Times New Roman" w:hAnsi="Times New Roman" w:cs="Times New Roman"/>
          <w:b/>
          <w:bCs/>
          <w:color w:val="0D0D0D" w:themeColor="text1" w:themeTint="F2"/>
          <w:spacing w:val="-7"/>
          <w:sz w:val="28"/>
          <w:szCs w:val="28"/>
        </w:rPr>
        <w:t xml:space="preserve"> </w:t>
      </w:r>
      <w:r w:rsidRPr="00413644">
        <w:rPr>
          <w:rFonts w:ascii="Times New Roman" w:hAnsi="Times New Roman" w:cs="Times New Roman"/>
          <w:b/>
          <w:bCs/>
          <w:color w:val="0D0D0D" w:themeColor="text1" w:themeTint="F2"/>
          <w:sz w:val="28"/>
          <w:szCs w:val="28"/>
        </w:rPr>
        <w:t xml:space="preserve">Achievement in </w:t>
      </w:r>
      <w:r>
        <w:rPr>
          <w:rFonts w:ascii="Times New Roman" w:hAnsi="Times New Roman" w:cs="Times New Roman"/>
          <w:b/>
          <w:bCs/>
          <w:color w:val="0D0D0D" w:themeColor="text1" w:themeTint="F2"/>
          <w:sz w:val="28"/>
          <w:szCs w:val="28"/>
        </w:rPr>
        <w:t>Chemistry</w:t>
      </w:r>
    </w:p>
    <w:p w14:paraId="3068C0ED" w14:textId="39AD5F80" w:rsidR="00413644" w:rsidRPr="009B3841" w:rsidRDefault="00413644" w:rsidP="009B3841">
      <w:pPr>
        <w:spacing w:line="360" w:lineRule="auto"/>
        <w:ind w:left="23" w:firstLine="566"/>
        <w:rPr>
          <w:rFonts w:ascii="Times New Roman" w:hAnsi="Times New Roman" w:cs="Times New Roman"/>
        </w:rPr>
      </w:pPr>
    </w:p>
    <w:p w14:paraId="38A0F86C" w14:textId="04BBAB75" w:rsidR="00E04120" w:rsidRDefault="00E437D9" w:rsidP="00E04120">
      <w:pPr>
        <w:pStyle w:val="BodyText"/>
        <w:tabs>
          <w:tab w:val="left" w:pos="5310"/>
        </w:tabs>
        <w:spacing w:line="360" w:lineRule="auto"/>
        <w:jc w:val="both"/>
        <w:rPr>
          <w:color w:val="171717" w:themeColor="background2" w:themeShade="1A"/>
        </w:rPr>
      </w:pPr>
      <w:r>
        <w:rPr>
          <w:noProof/>
        </w:rPr>
        <w:lastRenderedPageBreak/>
        <w:drawing>
          <wp:anchor distT="0" distB="0" distL="114300" distR="114300" simplePos="0" relativeHeight="251661312" behindDoc="0" locked="0" layoutInCell="1" allowOverlap="1" wp14:anchorId="08A53B50" wp14:editId="083D08B5">
            <wp:simplePos x="0" y="0"/>
            <wp:positionH relativeFrom="column">
              <wp:posOffset>242455</wp:posOffset>
            </wp:positionH>
            <wp:positionV relativeFrom="paragraph">
              <wp:posOffset>404</wp:posOffset>
            </wp:positionV>
            <wp:extent cx="5486400" cy="3200400"/>
            <wp:effectExtent l="0" t="0" r="0" b="0"/>
            <wp:wrapSquare wrapText="bothSides"/>
            <wp:docPr id="128355755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95E4839" w14:textId="0D3A89CB" w:rsidR="00E04120" w:rsidRDefault="00E437D9" w:rsidP="00E04120">
      <w:pPr>
        <w:pStyle w:val="BodyText"/>
        <w:tabs>
          <w:tab w:val="left" w:pos="5310"/>
        </w:tabs>
        <w:spacing w:line="360" w:lineRule="auto"/>
        <w:jc w:val="both"/>
        <w:rPr>
          <w:b/>
          <w:color w:val="2E5395"/>
          <w:spacing w:val="-2"/>
        </w:rPr>
      </w:pPr>
      <w:r>
        <w:rPr>
          <w:b/>
          <w:color w:val="2E5395"/>
          <w:spacing w:val="-2"/>
        </w:rPr>
        <w:t>Hypothesis-II</w:t>
      </w:r>
    </w:p>
    <w:p w14:paraId="37E27A94" w14:textId="1C1DE7AB" w:rsidR="00E437D9" w:rsidRPr="005A77A6" w:rsidRDefault="00E437D9" w:rsidP="005A77A6">
      <w:pPr>
        <w:pStyle w:val="ListParagraph"/>
        <w:widowControl w:val="0"/>
        <w:numPr>
          <w:ilvl w:val="2"/>
          <w:numId w:val="16"/>
        </w:numPr>
        <w:tabs>
          <w:tab w:val="left" w:pos="734"/>
          <w:tab w:val="left" w:pos="736"/>
        </w:tabs>
        <w:autoSpaceDE w:val="0"/>
        <w:autoSpaceDN w:val="0"/>
        <w:spacing w:before="139" w:after="0" w:line="360" w:lineRule="auto"/>
        <w:ind w:left="736" w:right="25" w:hanging="356"/>
        <w:contextualSpacing w:val="0"/>
        <w:rPr>
          <w:rFonts w:ascii="Times New Roman" w:hAnsi="Times New Roman" w:cs="Times New Roman"/>
          <w:color w:val="2E5395"/>
        </w:rPr>
      </w:pPr>
      <w:r w:rsidRPr="00E437D9">
        <w:rPr>
          <w:rFonts w:ascii="Times New Roman" w:hAnsi="Times New Roman" w:cs="Times New Roman"/>
          <w:color w:val="2E5395"/>
        </w:rPr>
        <w:t>There is no significant difference between control group and experimental group girls in Post Tes</w:t>
      </w:r>
      <w:r>
        <w:rPr>
          <w:rFonts w:ascii="Times New Roman" w:hAnsi="Times New Roman" w:cs="Times New Roman"/>
          <w:color w:val="2E5395"/>
        </w:rPr>
        <w:t>t</w:t>
      </w:r>
    </w:p>
    <w:p w14:paraId="1A97E639" w14:textId="2400E002" w:rsidR="00E437D9" w:rsidRDefault="00E437D9" w:rsidP="00E437D9">
      <w:pPr>
        <w:pStyle w:val="ListParagraph"/>
        <w:ind w:left="383" w:right="2"/>
        <w:rPr>
          <w:rFonts w:ascii="Times New Roman" w:hAnsi="Times New Roman" w:cs="Times New Roman"/>
          <w:b/>
          <w:spacing w:val="-10"/>
          <w:u w:val="single"/>
        </w:rPr>
      </w:pPr>
      <w:r w:rsidRPr="00E437D9">
        <w:rPr>
          <w:b/>
          <w:spacing w:val="-4"/>
        </w:rPr>
        <w:t xml:space="preserve">                                                                                </w:t>
      </w:r>
      <w:r w:rsidRPr="00E437D9">
        <w:rPr>
          <w:rFonts w:ascii="Times New Roman" w:hAnsi="Times New Roman" w:cs="Times New Roman"/>
          <w:b/>
          <w:spacing w:val="-4"/>
        </w:rPr>
        <w:t xml:space="preserve">      </w:t>
      </w:r>
      <w:r>
        <w:rPr>
          <w:rFonts w:ascii="Times New Roman" w:hAnsi="Times New Roman" w:cs="Times New Roman"/>
          <w:b/>
          <w:spacing w:val="-4"/>
        </w:rPr>
        <w:t xml:space="preserve"> </w:t>
      </w:r>
      <w:r w:rsidRPr="00E437D9">
        <w:rPr>
          <w:rFonts w:ascii="Times New Roman" w:hAnsi="Times New Roman" w:cs="Times New Roman"/>
          <w:b/>
          <w:spacing w:val="-4"/>
          <w:u w:val="single"/>
        </w:rPr>
        <w:t>Table-</w:t>
      </w:r>
      <w:r w:rsidRPr="00E437D9">
        <w:rPr>
          <w:rFonts w:ascii="Times New Roman" w:hAnsi="Times New Roman" w:cs="Times New Roman"/>
          <w:b/>
          <w:spacing w:val="-10"/>
          <w:u w:val="single"/>
        </w:rPr>
        <w:t>2</w:t>
      </w:r>
    </w:p>
    <w:tbl>
      <w:tblPr>
        <w:tblpPr w:leftFromText="180" w:rightFromText="180" w:vertAnchor="page" w:horzAnchor="margin" w:tblpY="98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2905"/>
        <w:gridCol w:w="2120"/>
        <w:gridCol w:w="2532"/>
      </w:tblGrid>
      <w:tr w:rsidR="005A77A6" w14:paraId="2EA8D7B9" w14:textId="77777777" w:rsidTr="005A77A6">
        <w:trPr>
          <w:trHeight w:val="371"/>
        </w:trPr>
        <w:tc>
          <w:tcPr>
            <w:tcW w:w="1376" w:type="dxa"/>
            <w:shd w:val="clear" w:color="auto" w:fill="D9D9D9"/>
          </w:tcPr>
          <w:p w14:paraId="5EDBF472" w14:textId="77777777" w:rsidR="005A77A6" w:rsidRDefault="005A77A6" w:rsidP="005A77A6">
            <w:pPr>
              <w:pStyle w:val="TableParagraph"/>
              <w:spacing w:before="46"/>
            </w:pPr>
            <w:r>
              <w:t xml:space="preserve">Sl. </w:t>
            </w:r>
            <w:r>
              <w:rPr>
                <w:spacing w:val="-5"/>
              </w:rPr>
              <w:t>No</w:t>
            </w:r>
          </w:p>
        </w:tc>
        <w:tc>
          <w:tcPr>
            <w:tcW w:w="2905" w:type="dxa"/>
            <w:shd w:val="clear" w:color="auto" w:fill="D9D9D9"/>
          </w:tcPr>
          <w:p w14:paraId="373D94AD" w14:textId="77777777" w:rsidR="005A77A6" w:rsidRDefault="005A77A6" w:rsidP="005A77A6">
            <w:pPr>
              <w:pStyle w:val="TableParagraph"/>
              <w:spacing w:before="46"/>
              <w:ind w:left="739"/>
              <w:jc w:val="left"/>
            </w:pPr>
            <w:r>
              <w:rPr>
                <w:spacing w:val="-2"/>
              </w:rPr>
              <w:t>Description</w:t>
            </w:r>
          </w:p>
        </w:tc>
        <w:tc>
          <w:tcPr>
            <w:tcW w:w="2120" w:type="dxa"/>
            <w:shd w:val="clear" w:color="auto" w:fill="D9D9D9"/>
          </w:tcPr>
          <w:p w14:paraId="507D93D4" w14:textId="3EDCE2D5" w:rsidR="005A77A6" w:rsidRDefault="005A77A6" w:rsidP="005A77A6">
            <w:pPr>
              <w:pStyle w:val="TableParagraph"/>
              <w:spacing w:before="46"/>
              <w:ind w:left="451"/>
              <w:jc w:val="left"/>
            </w:pPr>
            <w:r>
              <w:t>C.G.</w:t>
            </w:r>
            <w:r>
              <w:rPr>
                <w:spacing w:val="-4"/>
              </w:rPr>
              <w:t xml:space="preserve"> Girls</w:t>
            </w:r>
          </w:p>
        </w:tc>
        <w:tc>
          <w:tcPr>
            <w:tcW w:w="2532" w:type="dxa"/>
            <w:shd w:val="clear" w:color="auto" w:fill="D9D9D9"/>
          </w:tcPr>
          <w:p w14:paraId="7C9D03D4" w14:textId="4B81C567" w:rsidR="005A77A6" w:rsidRDefault="005A77A6" w:rsidP="005A77A6">
            <w:pPr>
              <w:pStyle w:val="TableParagraph"/>
              <w:spacing w:before="46"/>
              <w:ind w:left="633"/>
              <w:jc w:val="left"/>
            </w:pPr>
            <w:r>
              <w:t>E.G.</w:t>
            </w:r>
            <w:r>
              <w:rPr>
                <w:spacing w:val="-4"/>
              </w:rPr>
              <w:t xml:space="preserve"> Girls</w:t>
            </w:r>
          </w:p>
        </w:tc>
      </w:tr>
      <w:tr w:rsidR="005A77A6" w14:paraId="06221DD6" w14:textId="77777777" w:rsidTr="005A77A6">
        <w:trPr>
          <w:trHeight w:val="371"/>
        </w:trPr>
        <w:tc>
          <w:tcPr>
            <w:tcW w:w="1376" w:type="dxa"/>
            <w:shd w:val="clear" w:color="auto" w:fill="D9D9D9"/>
          </w:tcPr>
          <w:p w14:paraId="1E68A9DA" w14:textId="77777777" w:rsidR="005A77A6" w:rsidRDefault="005A77A6" w:rsidP="005A77A6">
            <w:pPr>
              <w:pStyle w:val="TableParagraph"/>
              <w:spacing w:before="46"/>
              <w:ind w:right="2"/>
            </w:pPr>
            <w:r>
              <w:rPr>
                <w:spacing w:val="-10"/>
              </w:rPr>
              <w:t>1</w:t>
            </w:r>
          </w:p>
        </w:tc>
        <w:tc>
          <w:tcPr>
            <w:tcW w:w="2905" w:type="dxa"/>
          </w:tcPr>
          <w:p w14:paraId="3048DB46" w14:textId="77777777" w:rsidR="005A77A6" w:rsidRDefault="005A77A6" w:rsidP="005A77A6">
            <w:pPr>
              <w:pStyle w:val="TableParagraph"/>
              <w:spacing w:before="46"/>
              <w:ind w:left="107"/>
              <w:jc w:val="left"/>
            </w:pPr>
            <w:r>
              <w:rPr>
                <w:spacing w:val="-10"/>
              </w:rPr>
              <w:t>N</w:t>
            </w:r>
          </w:p>
        </w:tc>
        <w:tc>
          <w:tcPr>
            <w:tcW w:w="2120" w:type="dxa"/>
          </w:tcPr>
          <w:p w14:paraId="7610E66A" w14:textId="77777777" w:rsidR="005A77A6" w:rsidRDefault="005A77A6" w:rsidP="005A77A6">
            <w:pPr>
              <w:pStyle w:val="TableParagraph"/>
              <w:spacing w:before="46"/>
              <w:ind w:left="10"/>
            </w:pPr>
            <w:r>
              <w:rPr>
                <w:spacing w:val="-5"/>
              </w:rPr>
              <w:t>15</w:t>
            </w:r>
          </w:p>
        </w:tc>
        <w:tc>
          <w:tcPr>
            <w:tcW w:w="2532" w:type="dxa"/>
          </w:tcPr>
          <w:p w14:paraId="0164767C" w14:textId="77777777" w:rsidR="005A77A6" w:rsidRDefault="005A77A6" w:rsidP="005A77A6">
            <w:pPr>
              <w:pStyle w:val="TableParagraph"/>
              <w:spacing w:before="46"/>
              <w:ind w:left="7"/>
            </w:pPr>
            <w:r>
              <w:rPr>
                <w:spacing w:val="-5"/>
              </w:rPr>
              <w:t>15</w:t>
            </w:r>
          </w:p>
        </w:tc>
      </w:tr>
      <w:tr w:rsidR="005A77A6" w14:paraId="7A85091D" w14:textId="77777777" w:rsidTr="005A77A6">
        <w:trPr>
          <w:trHeight w:val="371"/>
        </w:trPr>
        <w:tc>
          <w:tcPr>
            <w:tcW w:w="1376" w:type="dxa"/>
            <w:shd w:val="clear" w:color="auto" w:fill="D9D9D9"/>
          </w:tcPr>
          <w:p w14:paraId="65DF435A" w14:textId="77777777" w:rsidR="005A77A6" w:rsidRDefault="005A77A6" w:rsidP="005A77A6">
            <w:pPr>
              <w:pStyle w:val="TableParagraph"/>
              <w:spacing w:before="46"/>
              <w:ind w:right="2"/>
            </w:pPr>
            <w:r>
              <w:rPr>
                <w:spacing w:val="-10"/>
              </w:rPr>
              <w:t>2</w:t>
            </w:r>
          </w:p>
        </w:tc>
        <w:tc>
          <w:tcPr>
            <w:tcW w:w="2905" w:type="dxa"/>
          </w:tcPr>
          <w:p w14:paraId="4127CA44" w14:textId="77777777" w:rsidR="005A77A6" w:rsidRDefault="005A77A6" w:rsidP="005A77A6">
            <w:pPr>
              <w:pStyle w:val="TableParagraph"/>
              <w:spacing w:before="46"/>
              <w:ind w:left="107"/>
              <w:jc w:val="left"/>
            </w:pPr>
            <w:r>
              <w:rPr>
                <w:spacing w:val="-4"/>
              </w:rPr>
              <w:t>Mean</w:t>
            </w:r>
          </w:p>
        </w:tc>
        <w:tc>
          <w:tcPr>
            <w:tcW w:w="2120" w:type="dxa"/>
          </w:tcPr>
          <w:p w14:paraId="2E8762E1" w14:textId="478642C8" w:rsidR="005A77A6" w:rsidRDefault="005A77A6" w:rsidP="005A77A6">
            <w:pPr>
              <w:pStyle w:val="TableParagraph"/>
              <w:spacing w:before="46"/>
              <w:ind w:left="10" w:right="1"/>
            </w:pPr>
            <w:r>
              <w:rPr>
                <w:spacing w:val="-2"/>
              </w:rPr>
              <w:t>28.3333</w:t>
            </w:r>
          </w:p>
        </w:tc>
        <w:tc>
          <w:tcPr>
            <w:tcW w:w="2532" w:type="dxa"/>
          </w:tcPr>
          <w:p w14:paraId="1AE912DB" w14:textId="2EDF4C7E" w:rsidR="005A77A6" w:rsidRDefault="005A77A6" w:rsidP="005A77A6">
            <w:pPr>
              <w:pStyle w:val="TableParagraph"/>
              <w:spacing w:before="46"/>
              <w:ind w:left="7"/>
            </w:pPr>
            <w:r>
              <w:rPr>
                <w:spacing w:val="-2"/>
              </w:rPr>
              <w:t>33.5666</w:t>
            </w:r>
          </w:p>
        </w:tc>
      </w:tr>
      <w:tr w:rsidR="005A77A6" w14:paraId="2E712702" w14:textId="77777777" w:rsidTr="005A77A6">
        <w:trPr>
          <w:trHeight w:val="371"/>
        </w:trPr>
        <w:tc>
          <w:tcPr>
            <w:tcW w:w="1376" w:type="dxa"/>
            <w:shd w:val="clear" w:color="auto" w:fill="D9D9D9"/>
          </w:tcPr>
          <w:p w14:paraId="5CBB8828" w14:textId="77777777" w:rsidR="005A77A6" w:rsidRDefault="005A77A6" w:rsidP="005A77A6">
            <w:pPr>
              <w:pStyle w:val="TableParagraph"/>
              <w:spacing w:before="46"/>
              <w:ind w:right="2"/>
            </w:pPr>
            <w:r>
              <w:rPr>
                <w:spacing w:val="-10"/>
              </w:rPr>
              <w:t>3</w:t>
            </w:r>
          </w:p>
        </w:tc>
        <w:tc>
          <w:tcPr>
            <w:tcW w:w="2905" w:type="dxa"/>
          </w:tcPr>
          <w:p w14:paraId="216352A8" w14:textId="77777777" w:rsidR="005A77A6" w:rsidRDefault="005A77A6" w:rsidP="005A77A6">
            <w:pPr>
              <w:pStyle w:val="TableParagraph"/>
              <w:spacing w:before="46"/>
              <w:ind w:left="107"/>
              <w:jc w:val="left"/>
            </w:pPr>
            <w:r>
              <w:rPr>
                <w:spacing w:val="-2"/>
              </w:rPr>
              <w:t>Median</w:t>
            </w:r>
          </w:p>
        </w:tc>
        <w:tc>
          <w:tcPr>
            <w:tcW w:w="2120" w:type="dxa"/>
          </w:tcPr>
          <w:p w14:paraId="7A66AEA0" w14:textId="5BAA428A" w:rsidR="005A77A6" w:rsidRDefault="005A77A6" w:rsidP="005A77A6">
            <w:pPr>
              <w:pStyle w:val="TableParagraph"/>
              <w:spacing w:before="46"/>
              <w:ind w:left="10"/>
            </w:pPr>
            <w:r>
              <w:rPr>
                <w:spacing w:val="-5"/>
              </w:rPr>
              <w:t>28</w:t>
            </w:r>
          </w:p>
        </w:tc>
        <w:tc>
          <w:tcPr>
            <w:tcW w:w="2532" w:type="dxa"/>
          </w:tcPr>
          <w:p w14:paraId="504627C9" w14:textId="59B8204B" w:rsidR="005A77A6" w:rsidRDefault="005A77A6" w:rsidP="005A77A6">
            <w:pPr>
              <w:pStyle w:val="TableParagraph"/>
              <w:spacing w:before="46"/>
              <w:ind w:left="7"/>
            </w:pPr>
            <w:r>
              <w:rPr>
                <w:spacing w:val="-5"/>
              </w:rPr>
              <w:t>31</w:t>
            </w:r>
          </w:p>
        </w:tc>
      </w:tr>
      <w:tr w:rsidR="005A77A6" w14:paraId="0EC4717E" w14:textId="77777777" w:rsidTr="005A77A6">
        <w:trPr>
          <w:trHeight w:val="371"/>
        </w:trPr>
        <w:tc>
          <w:tcPr>
            <w:tcW w:w="1376" w:type="dxa"/>
            <w:shd w:val="clear" w:color="auto" w:fill="D9D9D9"/>
          </w:tcPr>
          <w:p w14:paraId="45F23B29" w14:textId="77777777" w:rsidR="005A77A6" w:rsidRDefault="005A77A6" w:rsidP="005A77A6">
            <w:pPr>
              <w:pStyle w:val="TableParagraph"/>
              <w:ind w:right="2"/>
            </w:pPr>
            <w:r>
              <w:rPr>
                <w:spacing w:val="-10"/>
              </w:rPr>
              <w:t>4</w:t>
            </w:r>
          </w:p>
        </w:tc>
        <w:tc>
          <w:tcPr>
            <w:tcW w:w="2905" w:type="dxa"/>
          </w:tcPr>
          <w:p w14:paraId="78D48003" w14:textId="77777777" w:rsidR="005A77A6" w:rsidRDefault="005A77A6" w:rsidP="005A77A6">
            <w:pPr>
              <w:pStyle w:val="TableParagraph"/>
              <w:ind w:left="107"/>
              <w:jc w:val="left"/>
            </w:pPr>
            <w:r>
              <w:rPr>
                <w:spacing w:val="-4"/>
              </w:rPr>
              <w:t>Mode</w:t>
            </w:r>
          </w:p>
        </w:tc>
        <w:tc>
          <w:tcPr>
            <w:tcW w:w="2120" w:type="dxa"/>
          </w:tcPr>
          <w:p w14:paraId="0B3FF76B" w14:textId="4727CA5E" w:rsidR="005A77A6" w:rsidRDefault="005A77A6" w:rsidP="005A77A6">
            <w:pPr>
              <w:pStyle w:val="TableParagraph"/>
              <w:ind w:left="10"/>
            </w:pPr>
            <w:r>
              <w:rPr>
                <w:spacing w:val="-5"/>
              </w:rPr>
              <w:t>27</w:t>
            </w:r>
          </w:p>
        </w:tc>
        <w:tc>
          <w:tcPr>
            <w:tcW w:w="2532" w:type="dxa"/>
          </w:tcPr>
          <w:p w14:paraId="30036EF5" w14:textId="47297BA3" w:rsidR="005A77A6" w:rsidRDefault="005A77A6" w:rsidP="005A77A6">
            <w:pPr>
              <w:pStyle w:val="TableParagraph"/>
              <w:ind w:left="7"/>
            </w:pPr>
            <w:r>
              <w:rPr>
                <w:spacing w:val="-5"/>
              </w:rPr>
              <w:t>33</w:t>
            </w:r>
          </w:p>
        </w:tc>
      </w:tr>
      <w:tr w:rsidR="005A77A6" w14:paraId="414AEEA3" w14:textId="77777777" w:rsidTr="005A77A6">
        <w:trPr>
          <w:trHeight w:val="371"/>
        </w:trPr>
        <w:tc>
          <w:tcPr>
            <w:tcW w:w="1376" w:type="dxa"/>
            <w:shd w:val="clear" w:color="auto" w:fill="D9D9D9"/>
          </w:tcPr>
          <w:p w14:paraId="2142A300" w14:textId="77777777" w:rsidR="005A77A6" w:rsidRDefault="005A77A6" w:rsidP="005A77A6">
            <w:pPr>
              <w:pStyle w:val="TableParagraph"/>
              <w:ind w:right="2"/>
            </w:pPr>
            <w:r>
              <w:rPr>
                <w:spacing w:val="-10"/>
              </w:rPr>
              <w:t>5</w:t>
            </w:r>
          </w:p>
        </w:tc>
        <w:tc>
          <w:tcPr>
            <w:tcW w:w="2905" w:type="dxa"/>
          </w:tcPr>
          <w:p w14:paraId="147401A2" w14:textId="77777777" w:rsidR="005A77A6" w:rsidRDefault="005A77A6" w:rsidP="005A77A6">
            <w:pPr>
              <w:pStyle w:val="TableParagraph"/>
              <w:ind w:left="107"/>
              <w:jc w:val="left"/>
            </w:pPr>
            <w:r>
              <w:rPr>
                <w:spacing w:val="-5"/>
              </w:rPr>
              <w:t>SD</w:t>
            </w:r>
          </w:p>
        </w:tc>
        <w:tc>
          <w:tcPr>
            <w:tcW w:w="2120" w:type="dxa"/>
          </w:tcPr>
          <w:p w14:paraId="416F5408" w14:textId="5B9798AB" w:rsidR="005A77A6" w:rsidRDefault="005A77A6" w:rsidP="005A77A6">
            <w:pPr>
              <w:pStyle w:val="TableParagraph"/>
              <w:ind w:left="10" w:right="1"/>
            </w:pPr>
            <w:r>
              <w:rPr>
                <w:spacing w:val="-2"/>
              </w:rPr>
              <w:t>3.309416</w:t>
            </w:r>
          </w:p>
        </w:tc>
        <w:tc>
          <w:tcPr>
            <w:tcW w:w="2532" w:type="dxa"/>
          </w:tcPr>
          <w:p w14:paraId="66F788E0" w14:textId="32C883DD" w:rsidR="005A77A6" w:rsidRDefault="005A77A6" w:rsidP="005A77A6">
            <w:pPr>
              <w:pStyle w:val="TableParagraph"/>
              <w:ind w:left="7"/>
            </w:pPr>
            <w:r>
              <w:t>2.8</w:t>
            </w:r>
            <w:r w:rsidR="00354E82">
              <w:t>20321</w:t>
            </w:r>
          </w:p>
        </w:tc>
      </w:tr>
      <w:tr w:rsidR="005A77A6" w14:paraId="3999F4B9" w14:textId="77777777" w:rsidTr="005A77A6">
        <w:trPr>
          <w:trHeight w:val="371"/>
        </w:trPr>
        <w:tc>
          <w:tcPr>
            <w:tcW w:w="1376" w:type="dxa"/>
            <w:shd w:val="clear" w:color="auto" w:fill="D9D9D9"/>
          </w:tcPr>
          <w:p w14:paraId="72B1C751" w14:textId="77777777" w:rsidR="005A77A6" w:rsidRDefault="005A77A6" w:rsidP="005A77A6">
            <w:pPr>
              <w:pStyle w:val="TableParagraph"/>
              <w:ind w:right="2"/>
            </w:pPr>
            <w:r>
              <w:rPr>
                <w:spacing w:val="-10"/>
              </w:rPr>
              <w:t>6</w:t>
            </w:r>
          </w:p>
        </w:tc>
        <w:tc>
          <w:tcPr>
            <w:tcW w:w="2905" w:type="dxa"/>
          </w:tcPr>
          <w:p w14:paraId="2938620B" w14:textId="77777777" w:rsidR="005A77A6" w:rsidRDefault="005A77A6" w:rsidP="005A77A6">
            <w:pPr>
              <w:pStyle w:val="TableParagraph"/>
              <w:ind w:left="107"/>
              <w:jc w:val="left"/>
            </w:pPr>
            <w:r>
              <w:t>Highest</w:t>
            </w:r>
            <w:r>
              <w:rPr>
                <w:spacing w:val="-8"/>
              </w:rPr>
              <w:t xml:space="preserve"> </w:t>
            </w:r>
            <w:r>
              <w:rPr>
                <w:spacing w:val="-4"/>
              </w:rPr>
              <w:t>Score</w:t>
            </w:r>
          </w:p>
        </w:tc>
        <w:tc>
          <w:tcPr>
            <w:tcW w:w="2120" w:type="dxa"/>
          </w:tcPr>
          <w:p w14:paraId="7315FDF6" w14:textId="3F0DC72B" w:rsidR="005A77A6" w:rsidRDefault="005A77A6" w:rsidP="005A77A6">
            <w:pPr>
              <w:pStyle w:val="TableParagraph"/>
              <w:ind w:left="10"/>
            </w:pPr>
            <w:r>
              <w:rPr>
                <w:spacing w:val="-5"/>
              </w:rPr>
              <w:t>3</w:t>
            </w:r>
            <w:r w:rsidR="00354E82">
              <w:rPr>
                <w:spacing w:val="-5"/>
              </w:rPr>
              <w:t>3</w:t>
            </w:r>
          </w:p>
        </w:tc>
        <w:tc>
          <w:tcPr>
            <w:tcW w:w="2532" w:type="dxa"/>
          </w:tcPr>
          <w:p w14:paraId="2DBCA886" w14:textId="70114EF2" w:rsidR="005A77A6" w:rsidRDefault="005A77A6" w:rsidP="005A77A6">
            <w:pPr>
              <w:pStyle w:val="TableParagraph"/>
              <w:ind w:left="7"/>
            </w:pPr>
            <w:r>
              <w:rPr>
                <w:spacing w:val="-5"/>
              </w:rPr>
              <w:t>4</w:t>
            </w:r>
            <w:r w:rsidR="00354E82">
              <w:rPr>
                <w:spacing w:val="-5"/>
              </w:rPr>
              <w:t>2</w:t>
            </w:r>
          </w:p>
        </w:tc>
      </w:tr>
      <w:tr w:rsidR="005A77A6" w14:paraId="4BBE9461" w14:textId="77777777" w:rsidTr="005A77A6">
        <w:trPr>
          <w:trHeight w:val="371"/>
        </w:trPr>
        <w:tc>
          <w:tcPr>
            <w:tcW w:w="1376" w:type="dxa"/>
            <w:shd w:val="clear" w:color="auto" w:fill="D9D9D9"/>
          </w:tcPr>
          <w:p w14:paraId="624E2117" w14:textId="77777777" w:rsidR="005A77A6" w:rsidRDefault="005A77A6" w:rsidP="005A77A6">
            <w:pPr>
              <w:pStyle w:val="TableParagraph"/>
              <w:ind w:right="2"/>
            </w:pPr>
            <w:r>
              <w:rPr>
                <w:spacing w:val="-10"/>
              </w:rPr>
              <w:t>7</w:t>
            </w:r>
          </w:p>
        </w:tc>
        <w:tc>
          <w:tcPr>
            <w:tcW w:w="2905" w:type="dxa"/>
          </w:tcPr>
          <w:p w14:paraId="6A585EEC" w14:textId="77777777" w:rsidR="005A77A6" w:rsidRDefault="005A77A6" w:rsidP="005A77A6">
            <w:pPr>
              <w:pStyle w:val="TableParagraph"/>
              <w:ind w:left="107"/>
              <w:jc w:val="left"/>
            </w:pPr>
            <w:r>
              <w:t>Lowest</w:t>
            </w:r>
            <w:r>
              <w:rPr>
                <w:spacing w:val="-4"/>
              </w:rPr>
              <w:t xml:space="preserve"> </w:t>
            </w:r>
            <w:r>
              <w:rPr>
                <w:spacing w:val="-2"/>
              </w:rPr>
              <w:t>Score</w:t>
            </w:r>
          </w:p>
        </w:tc>
        <w:tc>
          <w:tcPr>
            <w:tcW w:w="2120" w:type="dxa"/>
          </w:tcPr>
          <w:p w14:paraId="5B3E6F54" w14:textId="773B04CD" w:rsidR="005A77A6" w:rsidRDefault="005A77A6" w:rsidP="005A77A6">
            <w:pPr>
              <w:pStyle w:val="TableParagraph"/>
              <w:ind w:left="10"/>
            </w:pPr>
            <w:r>
              <w:rPr>
                <w:spacing w:val="-5"/>
              </w:rPr>
              <w:t>2</w:t>
            </w:r>
            <w:r w:rsidR="00354E82">
              <w:rPr>
                <w:spacing w:val="-5"/>
              </w:rPr>
              <w:t>3</w:t>
            </w:r>
          </w:p>
        </w:tc>
        <w:tc>
          <w:tcPr>
            <w:tcW w:w="2532" w:type="dxa"/>
          </w:tcPr>
          <w:p w14:paraId="0541E36E" w14:textId="5E5DEAA1" w:rsidR="005A77A6" w:rsidRDefault="00354E82" w:rsidP="005A77A6">
            <w:pPr>
              <w:pStyle w:val="TableParagraph"/>
              <w:ind w:left="7"/>
            </w:pPr>
            <w:r>
              <w:rPr>
                <w:spacing w:val="-5"/>
              </w:rPr>
              <w:t>29</w:t>
            </w:r>
          </w:p>
        </w:tc>
      </w:tr>
      <w:tr w:rsidR="005A77A6" w14:paraId="66F14E3D" w14:textId="77777777" w:rsidTr="005A77A6">
        <w:trPr>
          <w:trHeight w:val="371"/>
        </w:trPr>
        <w:tc>
          <w:tcPr>
            <w:tcW w:w="1376" w:type="dxa"/>
            <w:shd w:val="clear" w:color="auto" w:fill="D9D9D9"/>
          </w:tcPr>
          <w:p w14:paraId="694F2786" w14:textId="77777777" w:rsidR="005A77A6" w:rsidRDefault="005A77A6" w:rsidP="005A77A6">
            <w:pPr>
              <w:pStyle w:val="TableParagraph"/>
              <w:ind w:right="2"/>
            </w:pPr>
            <w:r>
              <w:rPr>
                <w:spacing w:val="-10"/>
              </w:rPr>
              <w:t>8</w:t>
            </w:r>
          </w:p>
        </w:tc>
        <w:tc>
          <w:tcPr>
            <w:tcW w:w="2905" w:type="dxa"/>
          </w:tcPr>
          <w:p w14:paraId="1CAC3B2A" w14:textId="77777777" w:rsidR="005A77A6" w:rsidRDefault="005A77A6" w:rsidP="005A77A6">
            <w:pPr>
              <w:pStyle w:val="TableParagraph"/>
              <w:ind w:left="107"/>
              <w:jc w:val="left"/>
            </w:pPr>
            <w:r>
              <w:rPr>
                <w:spacing w:val="-2"/>
              </w:rPr>
              <w:t>Range</w:t>
            </w:r>
          </w:p>
        </w:tc>
        <w:tc>
          <w:tcPr>
            <w:tcW w:w="2120" w:type="dxa"/>
          </w:tcPr>
          <w:p w14:paraId="16667AEC" w14:textId="77777777" w:rsidR="005A77A6" w:rsidRDefault="005A77A6" w:rsidP="005A77A6">
            <w:pPr>
              <w:pStyle w:val="TableParagraph"/>
              <w:ind w:left="10"/>
            </w:pPr>
            <w:r>
              <w:rPr>
                <w:spacing w:val="-10"/>
              </w:rPr>
              <w:t>10</w:t>
            </w:r>
          </w:p>
        </w:tc>
        <w:tc>
          <w:tcPr>
            <w:tcW w:w="2532" w:type="dxa"/>
          </w:tcPr>
          <w:p w14:paraId="74868034" w14:textId="77777777" w:rsidR="005A77A6" w:rsidRDefault="005A77A6" w:rsidP="005A77A6">
            <w:pPr>
              <w:pStyle w:val="TableParagraph"/>
              <w:ind w:left="7"/>
            </w:pPr>
            <w:r>
              <w:rPr>
                <w:spacing w:val="-5"/>
              </w:rPr>
              <w:t>13</w:t>
            </w:r>
          </w:p>
        </w:tc>
      </w:tr>
      <w:tr w:rsidR="005A77A6" w14:paraId="679BEBA9" w14:textId="77777777" w:rsidTr="005A77A6">
        <w:trPr>
          <w:trHeight w:val="371"/>
        </w:trPr>
        <w:tc>
          <w:tcPr>
            <w:tcW w:w="1376" w:type="dxa"/>
            <w:shd w:val="clear" w:color="auto" w:fill="D9D9D9"/>
          </w:tcPr>
          <w:p w14:paraId="52536408" w14:textId="77777777" w:rsidR="005A77A6" w:rsidRDefault="005A77A6" w:rsidP="005A77A6">
            <w:pPr>
              <w:pStyle w:val="TableParagraph"/>
              <w:ind w:right="2"/>
            </w:pPr>
            <w:r>
              <w:rPr>
                <w:spacing w:val="-10"/>
              </w:rPr>
              <w:t>9</w:t>
            </w:r>
          </w:p>
        </w:tc>
        <w:tc>
          <w:tcPr>
            <w:tcW w:w="2905" w:type="dxa"/>
          </w:tcPr>
          <w:p w14:paraId="643179FF" w14:textId="49BFB81F" w:rsidR="005A77A6" w:rsidRDefault="001C4E1B" w:rsidP="005A77A6">
            <w:pPr>
              <w:pStyle w:val="TableParagraph"/>
              <w:ind w:left="107"/>
              <w:jc w:val="left"/>
            </w:pPr>
            <w:r>
              <w:t>t</w:t>
            </w:r>
            <w:r w:rsidR="005A77A6">
              <w:rPr>
                <w:spacing w:val="1"/>
              </w:rPr>
              <w:t xml:space="preserve"> </w:t>
            </w:r>
            <w:r w:rsidR="005A77A6">
              <w:rPr>
                <w:spacing w:val="-2"/>
              </w:rPr>
              <w:t>value</w:t>
            </w:r>
          </w:p>
        </w:tc>
        <w:tc>
          <w:tcPr>
            <w:tcW w:w="2120" w:type="dxa"/>
          </w:tcPr>
          <w:p w14:paraId="59220579" w14:textId="1BA7ADF0" w:rsidR="005A77A6" w:rsidRDefault="001C4E1B" w:rsidP="005A77A6">
            <w:pPr>
              <w:pStyle w:val="TableParagraph"/>
              <w:ind w:left="10" w:right="1"/>
            </w:pPr>
            <w:r>
              <w:rPr>
                <w:spacing w:val="-2"/>
              </w:rPr>
              <w:t>4.66</w:t>
            </w:r>
          </w:p>
        </w:tc>
        <w:tc>
          <w:tcPr>
            <w:tcW w:w="2532" w:type="dxa"/>
          </w:tcPr>
          <w:p w14:paraId="0938EAFF" w14:textId="77777777" w:rsidR="005A77A6" w:rsidRDefault="005A77A6" w:rsidP="005A77A6">
            <w:pPr>
              <w:pStyle w:val="TableParagraph"/>
              <w:spacing w:before="0"/>
              <w:ind w:left="0"/>
              <w:jc w:val="left"/>
            </w:pPr>
          </w:p>
        </w:tc>
      </w:tr>
      <w:tr w:rsidR="005A77A6" w14:paraId="14FAB150" w14:textId="77777777" w:rsidTr="005A77A6">
        <w:trPr>
          <w:trHeight w:val="405"/>
        </w:trPr>
        <w:tc>
          <w:tcPr>
            <w:tcW w:w="1376" w:type="dxa"/>
            <w:shd w:val="clear" w:color="auto" w:fill="D9D9D9"/>
          </w:tcPr>
          <w:p w14:paraId="63ACA6FB" w14:textId="77777777" w:rsidR="005A77A6" w:rsidRDefault="005A77A6" w:rsidP="005A77A6">
            <w:pPr>
              <w:pStyle w:val="TableParagraph"/>
              <w:ind w:right="2"/>
            </w:pPr>
            <w:r>
              <w:rPr>
                <w:spacing w:val="-5"/>
              </w:rPr>
              <w:t>10</w:t>
            </w:r>
          </w:p>
        </w:tc>
        <w:tc>
          <w:tcPr>
            <w:tcW w:w="2905" w:type="dxa"/>
          </w:tcPr>
          <w:p w14:paraId="718EDD4C" w14:textId="77777777" w:rsidR="005A77A6" w:rsidRDefault="005A77A6" w:rsidP="005A77A6">
            <w:pPr>
              <w:pStyle w:val="TableParagraph"/>
              <w:ind w:left="107"/>
              <w:jc w:val="left"/>
            </w:pPr>
            <w:r>
              <w:t>Level</w:t>
            </w:r>
            <w:r>
              <w:rPr>
                <w:spacing w:val="-2"/>
              </w:rPr>
              <w:t xml:space="preserve"> </w:t>
            </w:r>
            <w:r>
              <w:t xml:space="preserve">of </w:t>
            </w:r>
            <w:r>
              <w:rPr>
                <w:spacing w:val="-2"/>
              </w:rPr>
              <w:t>Significance</w:t>
            </w:r>
          </w:p>
        </w:tc>
        <w:tc>
          <w:tcPr>
            <w:tcW w:w="4652" w:type="dxa"/>
            <w:gridSpan w:val="2"/>
          </w:tcPr>
          <w:p w14:paraId="10CC9EF4" w14:textId="77777777" w:rsidR="005A77A6" w:rsidRDefault="005A77A6" w:rsidP="005A77A6">
            <w:pPr>
              <w:pStyle w:val="TableParagraph"/>
            </w:pPr>
            <w:r>
              <w:rPr>
                <w:spacing w:val="-2"/>
              </w:rPr>
              <w:t>Significance</w:t>
            </w:r>
          </w:p>
        </w:tc>
      </w:tr>
    </w:tbl>
    <w:p w14:paraId="50819AA9" w14:textId="4BE3E347" w:rsidR="00E437D9" w:rsidRPr="00E437D9" w:rsidRDefault="00E437D9" w:rsidP="00E437D9">
      <w:pPr>
        <w:pStyle w:val="Heading1"/>
        <w:spacing w:before="137" w:line="362" w:lineRule="auto"/>
        <w:ind w:left="15" w:right="11"/>
        <w:jc w:val="center"/>
        <w:rPr>
          <w:rFonts w:ascii="Times New Roman" w:hAnsi="Times New Roman" w:cs="Times New Roman"/>
          <w:sz w:val="24"/>
          <w:szCs w:val="24"/>
        </w:rPr>
      </w:pPr>
      <w:r w:rsidRPr="00E437D9">
        <w:rPr>
          <w:rFonts w:ascii="Times New Roman" w:hAnsi="Times New Roman" w:cs="Times New Roman"/>
          <w:sz w:val="24"/>
          <w:szCs w:val="24"/>
        </w:rPr>
        <w:t>Table-2</w:t>
      </w:r>
      <w:r w:rsidRPr="00E437D9">
        <w:rPr>
          <w:rFonts w:ascii="Times New Roman" w:hAnsi="Times New Roman" w:cs="Times New Roman"/>
          <w:spacing w:val="-7"/>
          <w:sz w:val="24"/>
          <w:szCs w:val="24"/>
        </w:rPr>
        <w:t xml:space="preserve"> </w:t>
      </w:r>
      <w:r w:rsidRPr="00E437D9">
        <w:rPr>
          <w:rFonts w:ascii="Times New Roman" w:hAnsi="Times New Roman" w:cs="Times New Roman"/>
          <w:sz w:val="24"/>
          <w:szCs w:val="24"/>
        </w:rPr>
        <w:t>presents</w:t>
      </w:r>
      <w:r w:rsidRPr="00E437D9">
        <w:rPr>
          <w:rFonts w:ascii="Times New Roman" w:hAnsi="Times New Roman" w:cs="Times New Roman"/>
          <w:spacing w:val="-8"/>
          <w:sz w:val="24"/>
          <w:szCs w:val="24"/>
        </w:rPr>
        <w:t xml:space="preserve"> </w:t>
      </w:r>
      <w:r w:rsidRPr="00E437D9">
        <w:rPr>
          <w:rFonts w:ascii="Times New Roman" w:hAnsi="Times New Roman" w:cs="Times New Roman"/>
          <w:sz w:val="24"/>
          <w:szCs w:val="24"/>
        </w:rPr>
        <w:t>the</w:t>
      </w:r>
      <w:r w:rsidRPr="00E437D9">
        <w:rPr>
          <w:rFonts w:ascii="Times New Roman" w:hAnsi="Times New Roman" w:cs="Times New Roman"/>
          <w:spacing w:val="-7"/>
          <w:sz w:val="24"/>
          <w:szCs w:val="24"/>
        </w:rPr>
        <w:t xml:space="preserve"> </w:t>
      </w:r>
      <w:r w:rsidRPr="00E437D9">
        <w:rPr>
          <w:rFonts w:ascii="Times New Roman" w:hAnsi="Times New Roman" w:cs="Times New Roman"/>
          <w:sz w:val="24"/>
          <w:szCs w:val="24"/>
        </w:rPr>
        <w:t>Level</w:t>
      </w:r>
      <w:r w:rsidRPr="00E437D9">
        <w:rPr>
          <w:rFonts w:ascii="Times New Roman" w:hAnsi="Times New Roman" w:cs="Times New Roman"/>
          <w:spacing w:val="-7"/>
          <w:sz w:val="24"/>
          <w:szCs w:val="24"/>
        </w:rPr>
        <w:t xml:space="preserve"> </w:t>
      </w:r>
      <w:r w:rsidRPr="00E437D9">
        <w:rPr>
          <w:rFonts w:ascii="Times New Roman" w:hAnsi="Times New Roman" w:cs="Times New Roman"/>
          <w:sz w:val="24"/>
          <w:szCs w:val="24"/>
        </w:rPr>
        <w:t>of</w:t>
      </w:r>
      <w:r w:rsidRPr="00E437D9">
        <w:rPr>
          <w:rFonts w:ascii="Times New Roman" w:hAnsi="Times New Roman" w:cs="Times New Roman"/>
          <w:spacing w:val="-7"/>
          <w:sz w:val="24"/>
          <w:szCs w:val="24"/>
        </w:rPr>
        <w:t xml:space="preserve"> </w:t>
      </w:r>
      <w:r w:rsidRPr="00E437D9">
        <w:rPr>
          <w:rFonts w:ascii="Times New Roman" w:hAnsi="Times New Roman" w:cs="Times New Roman"/>
          <w:sz w:val="24"/>
          <w:szCs w:val="24"/>
        </w:rPr>
        <w:t>Significance</w:t>
      </w:r>
      <w:r w:rsidRPr="00E437D9">
        <w:rPr>
          <w:rFonts w:ascii="Times New Roman" w:hAnsi="Times New Roman" w:cs="Times New Roman"/>
          <w:spacing w:val="-8"/>
          <w:sz w:val="24"/>
          <w:szCs w:val="24"/>
        </w:rPr>
        <w:t xml:space="preserve"> </w:t>
      </w:r>
      <w:r w:rsidRPr="00E437D9">
        <w:rPr>
          <w:rFonts w:ascii="Times New Roman" w:hAnsi="Times New Roman" w:cs="Times New Roman"/>
          <w:sz w:val="24"/>
          <w:szCs w:val="24"/>
        </w:rPr>
        <w:t>between</w:t>
      </w:r>
      <w:r w:rsidRPr="00E437D9">
        <w:rPr>
          <w:rFonts w:ascii="Times New Roman" w:hAnsi="Times New Roman" w:cs="Times New Roman"/>
          <w:spacing w:val="-5"/>
          <w:sz w:val="24"/>
          <w:szCs w:val="24"/>
        </w:rPr>
        <w:t xml:space="preserve"> </w:t>
      </w:r>
      <w:r w:rsidRPr="00E437D9">
        <w:rPr>
          <w:rFonts w:ascii="Times New Roman" w:hAnsi="Times New Roman" w:cs="Times New Roman"/>
          <w:sz w:val="24"/>
          <w:szCs w:val="24"/>
        </w:rPr>
        <w:t>Control</w:t>
      </w:r>
      <w:r w:rsidRPr="00E437D9">
        <w:rPr>
          <w:rFonts w:ascii="Times New Roman" w:hAnsi="Times New Roman" w:cs="Times New Roman"/>
          <w:spacing w:val="-7"/>
          <w:sz w:val="24"/>
          <w:szCs w:val="24"/>
        </w:rPr>
        <w:t xml:space="preserve"> </w:t>
      </w:r>
      <w:r w:rsidRPr="00E437D9">
        <w:rPr>
          <w:rFonts w:ascii="Times New Roman" w:hAnsi="Times New Roman" w:cs="Times New Roman"/>
          <w:sz w:val="24"/>
          <w:szCs w:val="24"/>
        </w:rPr>
        <w:t>Group</w:t>
      </w:r>
      <w:r w:rsidRPr="00E437D9">
        <w:rPr>
          <w:rFonts w:ascii="Times New Roman" w:hAnsi="Times New Roman" w:cs="Times New Roman"/>
          <w:spacing w:val="-6"/>
          <w:sz w:val="24"/>
          <w:szCs w:val="24"/>
        </w:rPr>
        <w:t xml:space="preserve"> </w:t>
      </w:r>
      <w:r w:rsidRPr="00E437D9">
        <w:rPr>
          <w:rFonts w:ascii="Times New Roman" w:hAnsi="Times New Roman" w:cs="Times New Roman"/>
          <w:sz w:val="24"/>
          <w:szCs w:val="24"/>
        </w:rPr>
        <w:t>and</w:t>
      </w:r>
      <w:r w:rsidRPr="00E437D9">
        <w:rPr>
          <w:rFonts w:ascii="Times New Roman" w:hAnsi="Times New Roman" w:cs="Times New Roman"/>
          <w:spacing w:val="-8"/>
          <w:sz w:val="24"/>
          <w:szCs w:val="24"/>
        </w:rPr>
        <w:t xml:space="preserve"> </w:t>
      </w:r>
      <w:r w:rsidRPr="00E437D9">
        <w:rPr>
          <w:rFonts w:ascii="Times New Roman" w:hAnsi="Times New Roman" w:cs="Times New Roman"/>
          <w:sz w:val="24"/>
          <w:szCs w:val="24"/>
        </w:rPr>
        <w:t>Experiment Group Girls in Post Test in</w:t>
      </w:r>
      <w:r w:rsidRPr="00E437D9">
        <w:rPr>
          <w:rFonts w:ascii="Times New Roman" w:hAnsi="Times New Roman" w:cs="Times New Roman"/>
          <w:spacing w:val="-4"/>
          <w:sz w:val="24"/>
          <w:szCs w:val="24"/>
        </w:rPr>
        <w:t xml:space="preserve"> </w:t>
      </w:r>
      <w:r w:rsidRPr="00E437D9">
        <w:rPr>
          <w:rFonts w:ascii="Times New Roman" w:hAnsi="Times New Roman" w:cs="Times New Roman"/>
          <w:sz w:val="24"/>
          <w:szCs w:val="24"/>
        </w:rPr>
        <w:t xml:space="preserve">Achievement in </w:t>
      </w:r>
      <w:r w:rsidR="005A77A6">
        <w:rPr>
          <w:rFonts w:ascii="Times New Roman" w:hAnsi="Times New Roman" w:cs="Times New Roman"/>
          <w:sz w:val="24"/>
          <w:szCs w:val="24"/>
        </w:rPr>
        <w:t>Chemistry</w:t>
      </w:r>
    </w:p>
    <w:p w14:paraId="2A2B0C3F" w14:textId="77777777" w:rsidR="00E437D9" w:rsidRPr="00E437D9" w:rsidRDefault="00E437D9" w:rsidP="00E437D9">
      <w:pPr>
        <w:pStyle w:val="ListParagraph"/>
        <w:ind w:left="383" w:right="2"/>
        <w:rPr>
          <w:rFonts w:ascii="Times New Roman" w:hAnsi="Times New Roman" w:cs="Times New Roman"/>
          <w:b/>
          <w:u w:val="single"/>
        </w:rPr>
      </w:pPr>
    </w:p>
    <w:p w14:paraId="3808FE1E" w14:textId="24253CCA" w:rsidR="00354E82" w:rsidRPr="00354E82" w:rsidRDefault="00354E82" w:rsidP="00354E82">
      <w:pPr>
        <w:pStyle w:val="ListParagraph"/>
        <w:widowControl w:val="0"/>
        <w:numPr>
          <w:ilvl w:val="2"/>
          <w:numId w:val="16"/>
        </w:numPr>
        <w:tabs>
          <w:tab w:val="left" w:pos="743"/>
        </w:tabs>
        <w:autoSpaceDE w:val="0"/>
        <w:autoSpaceDN w:val="0"/>
        <w:spacing w:before="121" w:after="0" w:line="360" w:lineRule="auto"/>
        <w:ind w:right="22"/>
        <w:contextualSpacing w:val="0"/>
        <w:rPr>
          <w:rFonts w:ascii="Times New Roman" w:hAnsi="Times New Roman" w:cs="Times New Roman"/>
        </w:rPr>
      </w:pPr>
      <w:r w:rsidRPr="00354E82">
        <w:rPr>
          <w:rFonts w:ascii="Times New Roman" w:hAnsi="Times New Roman" w:cs="Times New Roman"/>
        </w:rPr>
        <w:lastRenderedPageBreak/>
        <w:t>The</w:t>
      </w:r>
      <w:r w:rsidRPr="00354E82">
        <w:rPr>
          <w:rFonts w:ascii="Times New Roman" w:hAnsi="Times New Roman" w:cs="Times New Roman"/>
          <w:spacing w:val="35"/>
        </w:rPr>
        <w:t xml:space="preserve"> </w:t>
      </w:r>
      <w:r w:rsidRPr="00354E82">
        <w:rPr>
          <w:rFonts w:ascii="Times New Roman" w:hAnsi="Times New Roman" w:cs="Times New Roman"/>
          <w:b/>
        </w:rPr>
        <w:t>Experimental</w:t>
      </w:r>
      <w:r w:rsidRPr="00354E82">
        <w:rPr>
          <w:rFonts w:ascii="Times New Roman" w:hAnsi="Times New Roman" w:cs="Times New Roman"/>
          <w:b/>
          <w:spacing w:val="36"/>
        </w:rPr>
        <w:t xml:space="preserve"> </w:t>
      </w:r>
      <w:r w:rsidRPr="00354E82">
        <w:rPr>
          <w:rFonts w:ascii="Times New Roman" w:hAnsi="Times New Roman" w:cs="Times New Roman"/>
          <w:b/>
        </w:rPr>
        <w:t>Group</w:t>
      </w:r>
      <w:r w:rsidRPr="00354E82">
        <w:rPr>
          <w:rFonts w:ascii="Times New Roman" w:hAnsi="Times New Roman" w:cs="Times New Roman"/>
          <w:b/>
          <w:spacing w:val="37"/>
        </w:rPr>
        <w:t xml:space="preserve"> </w:t>
      </w:r>
      <w:r w:rsidRPr="00354E82">
        <w:rPr>
          <w:rFonts w:ascii="Times New Roman" w:hAnsi="Times New Roman" w:cs="Times New Roman"/>
          <w:b/>
        </w:rPr>
        <w:t>Girls</w:t>
      </w:r>
      <w:r w:rsidRPr="00354E82">
        <w:rPr>
          <w:rFonts w:ascii="Times New Roman" w:hAnsi="Times New Roman" w:cs="Times New Roman"/>
          <w:b/>
          <w:spacing w:val="40"/>
        </w:rPr>
        <w:t xml:space="preserve"> </w:t>
      </w:r>
      <w:r w:rsidRPr="00354E82">
        <w:rPr>
          <w:rFonts w:ascii="Times New Roman" w:hAnsi="Times New Roman" w:cs="Times New Roman"/>
        </w:rPr>
        <w:t>achieved</w:t>
      </w:r>
      <w:r w:rsidRPr="00354E82">
        <w:rPr>
          <w:rFonts w:ascii="Times New Roman" w:hAnsi="Times New Roman" w:cs="Times New Roman"/>
          <w:spacing w:val="36"/>
        </w:rPr>
        <w:t xml:space="preserve"> </w:t>
      </w:r>
      <w:r w:rsidRPr="00354E82">
        <w:rPr>
          <w:rFonts w:ascii="Times New Roman" w:hAnsi="Times New Roman" w:cs="Times New Roman"/>
        </w:rPr>
        <w:t>a</w:t>
      </w:r>
      <w:r w:rsidRPr="00354E82">
        <w:rPr>
          <w:rFonts w:ascii="Times New Roman" w:hAnsi="Times New Roman" w:cs="Times New Roman"/>
          <w:spacing w:val="35"/>
        </w:rPr>
        <w:t xml:space="preserve"> </w:t>
      </w:r>
      <w:r w:rsidRPr="00354E82">
        <w:rPr>
          <w:rFonts w:ascii="Times New Roman" w:hAnsi="Times New Roman" w:cs="Times New Roman"/>
        </w:rPr>
        <w:t>higher</w:t>
      </w:r>
      <w:r w:rsidRPr="00354E82">
        <w:rPr>
          <w:rFonts w:ascii="Times New Roman" w:hAnsi="Times New Roman" w:cs="Times New Roman"/>
          <w:spacing w:val="35"/>
        </w:rPr>
        <w:t xml:space="preserve"> </w:t>
      </w:r>
      <w:r w:rsidRPr="00354E82">
        <w:rPr>
          <w:rFonts w:ascii="Times New Roman" w:hAnsi="Times New Roman" w:cs="Times New Roman"/>
        </w:rPr>
        <w:t>mean</w:t>
      </w:r>
      <w:r w:rsidRPr="00354E82">
        <w:rPr>
          <w:rFonts w:ascii="Times New Roman" w:hAnsi="Times New Roman" w:cs="Times New Roman"/>
          <w:spacing w:val="36"/>
        </w:rPr>
        <w:t xml:space="preserve"> </w:t>
      </w:r>
      <w:r w:rsidRPr="00354E82">
        <w:rPr>
          <w:rFonts w:ascii="Times New Roman" w:hAnsi="Times New Roman" w:cs="Times New Roman"/>
        </w:rPr>
        <w:t>(3</w:t>
      </w:r>
      <w:r>
        <w:rPr>
          <w:rFonts w:ascii="Times New Roman" w:hAnsi="Times New Roman" w:cs="Times New Roman"/>
        </w:rPr>
        <w:t>3</w:t>
      </w:r>
      <w:r w:rsidRPr="00354E82">
        <w:rPr>
          <w:rFonts w:ascii="Times New Roman" w:hAnsi="Times New Roman" w:cs="Times New Roman"/>
        </w:rPr>
        <w:t>.</w:t>
      </w:r>
      <w:r>
        <w:rPr>
          <w:rFonts w:ascii="Times New Roman" w:hAnsi="Times New Roman" w:cs="Times New Roman"/>
        </w:rPr>
        <w:t>56</w:t>
      </w:r>
      <w:r w:rsidRPr="00354E82">
        <w:rPr>
          <w:rFonts w:ascii="Times New Roman" w:hAnsi="Times New Roman" w:cs="Times New Roman"/>
        </w:rPr>
        <w:t>)</w:t>
      </w:r>
      <w:r w:rsidRPr="00354E82">
        <w:rPr>
          <w:rFonts w:ascii="Times New Roman" w:hAnsi="Times New Roman" w:cs="Times New Roman"/>
          <w:spacing w:val="35"/>
        </w:rPr>
        <w:t xml:space="preserve"> </w:t>
      </w:r>
      <w:r w:rsidRPr="00354E82">
        <w:rPr>
          <w:rFonts w:ascii="Times New Roman" w:hAnsi="Times New Roman" w:cs="Times New Roman"/>
        </w:rPr>
        <w:t>than</w:t>
      </w:r>
      <w:r w:rsidRPr="00354E82">
        <w:rPr>
          <w:rFonts w:ascii="Times New Roman" w:hAnsi="Times New Roman" w:cs="Times New Roman"/>
          <w:spacing w:val="36"/>
        </w:rPr>
        <w:t xml:space="preserve"> </w:t>
      </w:r>
      <w:r w:rsidRPr="00354E82">
        <w:rPr>
          <w:rFonts w:ascii="Times New Roman" w:hAnsi="Times New Roman" w:cs="Times New Roman"/>
        </w:rPr>
        <w:t>the</w:t>
      </w:r>
      <w:r w:rsidRPr="00354E82">
        <w:rPr>
          <w:rFonts w:ascii="Times New Roman" w:hAnsi="Times New Roman" w:cs="Times New Roman"/>
          <w:spacing w:val="36"/>
        </w:rPr>
        <w:t xml:space="preserve"> </w:t>
      </w:r>
      <w:r w:rsidRPr="00354E82">
        <w:rPr>
          <w:rFonts w:ascii="Times New Roman" w:hAnsi="Times New Roman" w:cs="Times New Roman"/>
        </w:rPr>
        <w:t>Control Group Girls (2</w:t>
      </w:r>
      <w:r>
        <w:rPr>
          <w:rFonts w:ascii="Times New Roman" w:hAnsi="Times New Roman" w:cs="Times New Roman"/>
        </w:rPr>
        <w:t>8.33</w:t>
      </w:r>
      <w:r w:rsidRPr="00354E82">
        <w:rPr>
          <w:rFonts w:ascii="Times New Roman" w:hAnsi="Times New Roman" w:cs="Times New Roman"/>
        </w:rPr>
        <w:t>).</w:t>
      </w:r>
    </w:p>
    <w:p w14:paraId="4C099C44" w14:textId="77777777" w:rsidR="00354E82" w:rsidRPr="00354E82" w:rsidRDefault="00354E82" w:rsidP="00354E82">
      <w:pPr>
        <w:pStyle w:val="ListParagraph"/>
        <w:widowControl w:val="0"/>
        <w:numPr>
          <w:ilvl w:val="2"/>
          <w:numId w:val="16"/>
        </w:numPr>
        <w:tabs>
          <w:tab w:val="left" w:pos="743"/>
        </w:tabs>
        <w:autoSpaceDE w:val="0"/>
        <w:autoSpaceDN w:val="0"/>
        <w:spacing w:after="0" w:line="360" w:lineRule="auto"/>
        <w:ind w:right="21"/>
        <w:contextualSpacing w:val="0"/>
        <w:rPr>
          <w:rFonts w:ascii="Times New Roman" w:hAnsi="Times New Roman" w:cs="Times New Roman"/>
        </w:rPr>
      </w:pPr>
      <w:r w:rsidRPr="00354E82">
        <w:rPr>
          <w:rFonts w:ascii="Times New Roman" w:hAnsi="Times New Roman" w:cs="Times New Roman"/>
        </w:rPr>
        <w:t>The</w:t>
      </w:r>
      <w:r w:rsidRPr="00354E82">
        <w:rPr>
          <w:rFonts w:ascii="Times New Roman" w:hAnsi="Times New Roman" w:cs="Times New Roman"/>
          <w:spacing w:val="40"/>
        </w:rPr>
        <w:t xml:space="preserve"> </w:t>
      </w:r>
      <w:r w:rsidRPr="00354E82">
        <w:rPr>
          <w:rFonts w:ascii="Times New Roman" w:hAnsi="Times New Roman" w:cs="Times New Roman"/>
        </w:rPr>
        <w:t>relatively</w:t>
      </w:r>
      <w:r w:rsidRPr="00354E82">
        <w:rPr>
          <w:rFonts w:ascii="Times New Roman" w:hAnsi="Times New Roman" w:cs="Times New Roman"/>
          <w:spacing w:val="40"/>
        </w:rPr>
        <w:t xml:space="preserve"> </w:t>
      </w:r>
      <w:r w:rsidRPr="00354E82">
        <w:rPr>
          <w:rFonts w:ascii="Times New Roman" w:hAnsi="Times New Roman" w:cs="Times New Roman"/>
        </w:rPr>
        <w:t>lower</w:t>
      </w:r>
      <w:r w:rsidRPr="00354E82">
        <w:rPr>
          <w:rFonts w:ascii="Times New Roman" w:hAnsi="Times New Roman" w:cs="Times New Roman"/>
          <w:spacing w:val="40"/>
        </w:rPr>
        <w:t xml:space="preserve"> </w:t>
      </w:r>
      <w:r w:rsidRPr="00354E82">
        <w:rPr>
          <w:rFonts w:ascii="Times New Roman" w:hAnsi="Times New Roman" w:cs="Times New Roman"/>
        </w:rPr>
        <w:t>SD</w:t>
      </w:r>
      <w:r w:rsidRPr="00354E82">
        <w:rPr>
          <w:rFonts w:ascii="Times New Roman" w:hAnsi="Times New Roman" w:cs="Times New Roman"/>
          <w:spacing w:val="40"/>
        </w:rPr>
        <w:t xml:space="preserve"> </w:t>
      </w:r>
      <w:r w:rsidRPr="00354E82">
        <w:rPr>
          <w:rFonts w:ascii="Times New Roman" w:hAnsi="Times New Roman" w:cs="Times New Roman"/>
        </w:rPr>
        <w:t>in</w:t>
      </w:r>
      <w:r w:rsidRPr="00354E82">
        <w:rPr>
          <w:rFonts w:ascii="Times New Roman" w:hAnsi="Times New Roman" w:cs="Times New Roman"/>
          <w:spacing w:val="40"/>
        </w:rPr>
        <w:t xml:space="preserve"> </w:t>
      </w:r>
      <w:r w:rsidRPr="00354E82">
        <w:rPr>
          <w:rFonts w:ascii="Times New Roman" w:hAnsi="Times New Roman" w:cs="Times New Roman"/>
        </w:rPr>
        <w:t>the</w:t>
      </w:r>
      <w:r w:rsidRPr="00354E82">
        <w:rPr>
          <w:rFonts w:ascii="Times New Roman" w:hAnsi="Times New Roman" w:cs="Times New Roman"/>
          <w:spacing w:val="40"/>
        </w:rPr>
        <w:t xml:space="preserve"> </w:t>
      </w:r>
      <w:r w:rsidRPr="00354E82">
        <w:rPr>
          <w:rFonts w:ascii="Times New Roman" w:hAnsi="Times New Roman" w:cs="Times New Roman"/>
        </w:rPr>
        <w:t>experimental</w:t>
      </w:r>
      <w:r w:rsidRPr="00354E82">
        <w:rPr>
          <w:rFonts w:ascii="Times New Roman" w:hAnsi="Times New Roman" w:cs="Times New Roman"/>
          <w:spacing w:val="40"/>
        </w:rPr>
        <w:t xml:space="preserve"> </w:t>
      </w:r>
      <w:r w:rsidRPr="00354E82">
        <w:rPr>
          <w:rFonts w:ascii="Times New Roman" w:hAnsi="Times New Roman" w:cs="Times New Roman"/>
        </w:rPr>
        <w:t>group</w:t>
      </w:r>
      <w:r w:rsidRPr="00354E82">
        <w:rPr>
          <w:rFonts w:ascii="Times New Roman" w:hAnsi="Times New Roman" w:cs="Times New Roman"/>
          <w:spacing w:val="40"/>
        </w:rPr>
        <w:t xml:space="preserve"> </w:t>
      </w:r>
      <w:r w:rsidRPr="00354E82">
        <w:rPr>
          <w:rFonts w:ascii="Times New Roman" w:hAnsi="Times New Roman" w:cs="Times New Roman"/>
        </w:rPr>
        <w:t>shows</w:t>
      </w:r>
      <w:r w:rsidRPr="00354E82">
        <w:rPr>
          <w:rFonts w:ascii="Times New Roman" w:hAnsi="Times New Roman" w:cs="Times New Roman"/>
          <w:spacing w:val="40"/>
        </w:rPr>
        <w:t xml:space="preserve"> </w:t>
      </w:r>
      <w:r w:rsidRPr="00354E82">
        <w:rPr>
          <w:rFonts w:ascii="Times New Roman" w:hAnsi="Times New Roman" w:cs="Times New Roman"/>
          <w:b/>
        </w:rPr>
        <w:t>more</w:t>
      </w:r>
      <w:r w:rsidRPr="00354E82">
        <w:rPr>
          <w:rFonts w:ascii="Times New Roman" w:hAnsi="Times New Roman" w:cs="Times New Roman"/>
          <w:b/>
          <w:spacing w:val="40"/>
        </w:rPr>
        <w:t xml:space="preserve"> </w:t>
      </w:r>
      <w:r w:rsidRPr="00354E82">
        <w:rPr>
          <w:rFonts w:ascii="Times New Roman" w:hAnsi="Times New Roman" w:cs="Times New Roman"/>
          <w:b/>
        </w:rPr>
        <w:t>consistency</w:t>
      </w:r>
      <w:r w:rsidRPr="00354E82">
        <w:rPr>
          <w:rFonts w:ascii="Times New Roman" w:hAnsi="Times New Roman" w:cs="Times New Roman"/>
          <w:b/>
          <w:spacing w:val="40"/>
        </w:rPr>
        <w:t xml:space="preserve"> </w:t>
      </w:r>
      <w:r w:rsidRPr="00354E82">
        <w:rPr>
          <w:rFonts w:ascii="Times New Roman" w:hAnsi="Times New Roman" w:cs="Times New Roman"/>
        </w:rPr>
        <w:t>in</w:t>
      </w:r>
      <w:r w:rsidRPr="00354E82">
        <w:rPr>
          <w:rFonts w:ascii="Times New Roman" w:hAnsi="Times New Roman" w:cs="Times New Roman"/>
          <w:spacing w:val="80"/>
        </w:rPr>
        <w:t xml:space="preserve"> </w:t>
      </w:r>
      <w:r w:rsidRPr="00354E82">
        <w:rPr>
          <w:rFonts w:ascii="Times New Roman" w:hAnsi="Times New Roman" w:cs="Times New Roman"/>
          <w:spacing w:val="-2"/>
        </w:rPr>
        <w:t>performance.</w:t>
      </w:r>
    </w:p>
    <w:p w14:paraId="23680F31" w14:textId="67425994" w:rsidR="00A41B78" w:rsidRPr="00A41B78" w:rsidRDefault="00354E82" w:rsidP="00A41B78">
      <w:pPr>
        <w:pStyle w:val="ListParagraph"/>
        <w:widowControl w:val="0"/>
        <w:numPr>
          <w:ilvl w:val="2"/>
          <w:numId w:val="16"/>
        </w:numPr>
        <w:tabs>
          <w:tab w:val="left" w:pos="742"/>
        </w:tabs>
        <w:autoSpaceDE w:val="0"/>
        <w:autoSpaceDN w:val="0"/>
        <w:spacing w:after="0" w:line="240" w:lineRule="auto"/>
        <w:ind w:left="742" w:hanging="359"/>
        <w:contextualSpacing w:val="0"/>
        <w:rPr>
          <w:rFonts w:ascii="Times New Roman" w:hAnsi="Times New Roman" w:cs="Times New Roman"/>
        </w:rPr>
      </w:pPr>
      <w:r w:rsidRPr="00354E82">
        <w:rPr>
          <w:rFonts w:ascii="Times New Roman" w:hAnsi="Times New Roman" w:cs="Times New Roman"/>
        </w:rPr>
        <w:t>The</w:t>
      </w:r>
      <w:r w:rsidRPr="00354E82">
        <w:rPr>
          <w:rFonts w:ascii="Times New Roman" w:hAnsi="Times New Roman" w:cs="Times New Roman"/>
          <w:spacing w:val="-3"/>
        </w:rPr>
        <w:t xml:space="preserve"> </w:t>
      </w:r>
      <w:r w:rsidR="001C4E1B">
        <w:rPr>
          <w:rFonts w:ascii="Times New Roman" w:hAnsi="Times New Roman" w:cs="Times New Roman"/>
          <w:b/>
        </w:rPr>
        <w:t>t</w:t>
      </w:r>
      <w:r w:rsidRPr="00354E82">
        <w:rPr>
          <w:rFonts w:ascii="Times New Roman" w:hAnsi="Times New Roman" w:cs="Times New Roman"/>
          <w:b/>
        </w:rPr>
        <w:t>-value</w:t>
      </w:r>
      <w:r w:rsidRPr="00354E82">
        <w:rPr>
          <w:rFonts w:ascii="Times New Roman" w:hAnsi="Times New Roman" w:cs="Times New Roman"/>
          <w:b/>
          <w:spacing w:val="-2"/>
        </w:rPr>
        <w:t xml:space="preserve"> </w:t>
      </w:r>
      <w:r w:rsidRPr="00354E82">
        <w:rPr>
          <w:rFonts w:ascii="Times New Roman" w:hAnsi="Times New Roman" w:cs="Times New Roman"/>
          <w:b/>
        </w:rPr>
        <w:t xml:space="preserve">= </w:t>
      </w:r>
      <w:r w:rsidR="001C4E1B">
        <w:rPr>
          <w:rFonts w:ascii="Times New Roman" w:hAnsi="Times New Roman" w:cs="Times New Roman"/>
          <w:b/>
        </w:rPr>
        <w:t>4.66</w:t>
      </w:r>
      <w:r w:rsidRPr="00354E82">
        <w:rPr>
          <w:rFonts w:ascii="Times New Roman" w:hAnsi="Times New Roman" w:cs="Times New Roman"/>
          <w:b/>
          <w:spacing w:val="-1"/>
        </w:rPr>
        <w:t xml:space="preserve"> </w:t>
      </w:r>
      <w:r w:rsidRPr="00354E82">
        <w:rPr>
          <w:rFonts w:ascii="Times New Roman" w:hAnsi="Times New Roman" w:cs="Times New Roman"/>
        </w:rPr>
        <w:t>is</w:t>
      </w:r>
      <w:r w:rsidRPr="00354E82">
        <w:rPr>
          <w:rFonts w:ascii="Times New Roman" w:hAnsi="Times New Roman" w:cs="Times New Roman"/>
          <w:spacing w:val="-2"/>
        </w:rPr>
        <w:t xml:space="preserve"> </w:t>
      </w:r>
      <w:r w:rsidRPr="00354E82">
        <w:rPr>
          <w:rFonts w:ascii="Times New Roman" w:hAnsi="Times New Roman" w:cs="Times New Roman"/>
        </w:rPr>
        <w:t>statistically significant</w:t>
      </w:r>
      <w:r w:rsidRPr="00354E82">
        <w:rPr>
          <w:rFonts w:ascii="Times New Roman" w:hAnsi="Times New Roman" w:cs="Times New Roman"/>
          <w:spacing w:val="-1"/>
        </w:rPr>
        <w:t xml:space="preserve"> </w:t>
      </w:r>
      <w:r w:rsidRPr="00354E82">
        <w:rPr>
          <w:rFonts w:ascii="Times New Roman" w:hAnsi="Times New Roman" w:cs="Times New Roman"/>
        </w:rPr>
        <w:t>(p</w:t>
      </w:r>
      <w:r w:rsidRPr="00354E82">
        <w:rPr>
          <w:rFonts w:ascii="Times New Roman" w:hAnsi="Times New Roman" w:cs="Times New Roman"/>
          <w:spacing w:val="-1"/>
        </w:rPr>
        <w:t xml:space="preserve"> </w:t>
      </w:r>
      <w:r w:rsidRPr="00354E82">
        <w:rPr>
          <w:rFonts w:ascii="Times New Roman" w:hAnsi="Times New Roman" w:cs="Times New Roman"/>
        </w:rPr>
        <w:t>&lt;</w:t>
      </w:r>
      <w:r w:rsidRPr="00354E82">
        <w:rPr>
          <w:rFonts w:ascii="Times New Roman" w:hAnsi="Times New Roman" w:cs="Times New Roman"/>
          <w:spacing w:val="-2"/>
        </w:rPr>
        <w:t xml:space="preserve"> 0.01).</w:t>
      </w:r>
    </w:p>
    <w:p w14:paraId="2004F45D" w14:textId="77777777" w:rsidR="00A41B78" w:rsidRPr="00A41B78" w:rsidRDefault="00A41B78" w:rsidP="00A41B78">
      <w:pPr>
        <w:pStyle w:val="ListParagraph"/>
        <w:widowControl w:val="0"/>
        <w:tabs>
          <w:tab w:val="left" w:pos="742"/>
        </w:tabs>
        <w:autoSpaceDE w:val="0"/>
        <w:autoSpaceDN w:val="0"/>
        <w:spacing w:after="0" w:line="240" w:lineRule="auto"/>
        <w:ind w:left="742"/>
        <w:contextualSpacing w:val="0"/>
        <w:rPr>
          <w:rFonts w:ascii="Times New Roman" w:hAnsi="Times New Roman" w:cs="Times New Roman"/>
        </w:rPr>
      </w:pPr>
    </w:p>
    <w:p w14:paraId="0C8311E1" w14:textId="791F46A9" w:rsidR="00354E82" w:rsidRDefault="00A41B78" w:rsidP="00A41B78">
      <w:pPr>
        <w:spacing w:line="360" w:lineRule="auto"/>
        <w:jc w:val="both"/>
      </w:pPr>
      <w:r>
        <w:rPr>
          <w:rFonts w:ascii="Times New Roman" w:hAnsi="Times New Roman" w:cs="Times New Roman"/>
          <w:b/>
        </w:rPr>
        <w:t xml:space="preserve">           </w:t>
      </w:r>
      <w:r w:rsidR="00354E82" w:rsidRPr="00354E82">
        <w:rPr>
          <w:rFonts w:ascii="Times New Roman" w:hAnsi="Times New Roman" w:cs="Times New Roman"/>
          <w:b/>
        </w:rPr>
        <w:t>Conclusion</w:t>
      </w:r>
      <w:r w:rsidR="00354E82" w:rsidRPr="00354E82">
        <w:rPr>
          <w:rFonts w:ascii="Times New Roman" w:hAnsi="Times New Roman" w:cs="Times New Roman"/>
        </w:rPr>
        <w:t>:</w:t>
      </w:r>
      <w:r w:rsidR="00354E82" w:rsidRPr="00354E82">
        <w:rPr>
          <w:rFonts w:ascii="Times New Roman" w:hAnsi="Times New Roman" w:cs="Times New Roman"/>
          <w:spacing w:val="80"/>
        </w:rPr>
        <w:t xml:space="preserve"> </w:t>
      </w:r>
      <w:r w:rsidR="001C4E1B" w:rsidRPr="001C4E1B">
        <w:rPr>
          <w:rFonts w:ascii="Times New Roman" w:hAnsi="Times New Roman" w:cs="Times New Roman"/>
        </w:rPr>
        <w:t xml:space="preserve">The calculated t-value </w:t>
      </w:r>
      <w:r w:rsidR="001C4E1B" w:rsidRPr="00A41B78">
        <w:rPr>
          <w:rFonts w:ascii="Times New Roman" w:hAnsi="Times New Roman" w:cs="Times New Roman"/>
          <w:b/>
          <w:bCs/>
        </w:rPr>
        <w:t>(t = 4.66, p &lt; 0.001)</w:t>
      </w:r>
      <w:r w:rsidR="001C4E1B" w:rsidRPr="001C4E1B">
        <w:rPr>
          <w:rFonts w:ascii="Times New Roman" w:hAnsi="Times New Roman" w:cs="Times New Roman"/>
        </w:rPr>
        <w:t xml:space="preserve"> indicates a statistically significant difference between control and experimental group girls. Therefore, </w:t>
      </w:r>
      <w:r w:rsidR="001C4E1B" w:rsidRPr="00A41B78">
        <w:rPr>
          <w:rFonts w:ascii="Times New Roman" w:hAnsi="Times New Roman" w:cs="Times New Roman"/>
          <w:b/>
          <w:bCs/>
        </w:rPr>
        <w:t>the null hypothesis is rejected</w:t>
      </w:r>
      <w:r w:rsidR="001C4E1B" w:rsidRPr="001C4E1B">
        <w:rPr>
          <w:rFonts w:ascii="Times New Roman" w:hAnsi="Times New Roman" w:cs="Times New Roman"/>
        </w:rPr>
        <w:t>. The experimental group girls performed significantly better than the control group girls in the post-test.</w:t>
      </w:r>
    </w:p>
    <w:p w14:paraId="611B62AA" w14:textId="77777777" w:rsidR="00354E82" w:rsidRDefault="00354E82" w:rsidP="00A41B78">
      <w:pPr>
        <w:spacing w:before="74"/>
        <w:ind w:left="15" w:right="15"/>
        <w:rPr>
          <w:rFonts w:ascii="Times New Roman" w:hAnsi="Times New Roman" w:cs="Times New Roman"/>
          <w:color w:val="2E5395"/>
        </w:rPr>
      </w:pPr>
      <w:r>
        <w:rPr>
          <w:rFonts w:ascii="Times New Roman" w:hAnsi="Times New Roman" w:cs="Times New Roman"/>
          <w:color w:val="2E5395"/>
        </w:rPr>
        <w:t xml:space="preserve"> </w:t>
      </w:r>
    </w:p>
    <w:p w14:paraId="629B99E8" w14:textId="233270BA" w:rsidR="00354E82" w:rsidRPr="00354E82" w:rsidRDefault="00354E82" w:rsidP="00354E82">
      <w:pPr>
        <w:spacing w:before="74"/>
        <w:ind w:left="15" w:right="15"/>
        <w:jc w:val="center"/>
        <w:rPr>
          <w:rFonts w:ascii="Times New Roman" w:hAnsi="Times New Roman" w:cs="Times New Roman"/>
          <w:b/>
          <w:spacing w:val="-10"/>
          <w:u w:val="single"/>
        </w:rPr>
      </w:pPr>
      <w:r w:rsidRPr="00354E82">
        <w:rPr>
          <w:rFonts w:ascii="Times New Roman" w:hAnsi="Times New Roman" w:cs="Times New Roman"/>
          <w:b/>
          <w:u w:val="single"/>
        </w:rPr>
        <w:t>Graph-</w:t>
      </w:r>
      <w:r w:rsidRPr="00354E82">
        <w:rPr>
          <w:rFonts w:ascii="Times New Roman" w:hAnsi="Times New Roman" w:cs="Times New Roman"/>
          <w:b/>
          <w:spacing w:val="-4"/>
          <w:u w:val="single"/>
        </w:rPr>
        <w:t xml:space="preserve"> </w:t>
      </w:r>
      <w:r w:rsidRPr="00354E82">
        <w:rPr>
          <w:rFonts w:ascii="Times New Roman" w:hAnsi="Times New Roman" w:cs="Times New Roman"/>
          <w:b/>
          <w:spacing w:val="-10"/>
          <w:u w:val="single"/>
        </w:rPr>
        <w:t>2</w:t>
      </w:r>
    </w:p>
    <w:p w14:paraId="4AC7207A" w14:textId="59393C88" w:rsidR="00354E82" w:rsidRPr="00974F90" w:rsidRDefault="00974F90" w:rsidP="00354E82">
      <w:pPr>
        <w:spacing w:before="74"/>
        <w:ind w:left="15" w:right="15"/>
        <w:jc w:val="center"/>
        <w:rPr>
          <w:rFonts w:ascii="Times New Roman" w:hAnsi="Times New Roman" w:cs="Times New Roman"/>
          <w:b/>
          <w:bCs/>
        </w:rPr>
      </w:pPr>
      <w:r w:rsidRPr="00974F90">
        <w:rPr>
          <w:rFonts w:ascii="Times New Roman" w:hAnsi="Times New Roman" w:cs="Times New Roman"/>
          <w:b/>
          <w:bCs/>
          <w:noProof/>
        </w:rPr>
        <w:drawing>
          <wp:anchor distT="0" distB="0" distL="114300" distR="114300" simplePos="0" relativeHeight="251662336" behindDoc="0" locked="0" layoutInCell="1" allowOverlap="1" wp14:anchorId="1086AF15" wp14:editId="53272F5C">
            <wp:simplePos x="0" y="0"/>
            <wp:positionH relativeFrom="margin">
              <wp:align>center</wp:align>
            </wp:positionH>
            <wp:positionV relativeFrom="paragraph">
              <wp:posOffset>683433</wp:posOffset>
            </wp:positionV>
            <wp:extent cx="5486400" cy="3200400"/>
            <wp:effectExtent l="0" t="0" r="0" b="0"/>
            <wp:wrapTopAndBottom/>
            <wp:docPr id="13018015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54E82" w:rsidRPr="00974F90">
        <w:rPr>
          <w:rFonts w:ascii="Times New Roman" w:hAnsi="Times New Roman" w:cs="Times New Roman"/>
          <w:b/>
          <w:bCs/>
        </w:rPr>
        <w:t>Graph-2</w:t>
      </w:r>
      <w:r w:rsidR="00354E82" w:rsidRPr="00974F90">
        <w:rPr>
          <w:rFonts w:ascii="Times New Roman" w:hAnsi="Times New Roman" w:cs="Times New Roman"/>
          <w:b/>
          <w:bCs/>
          <w:spacing w:val="-5"/>
        </w:rPr>
        <w:t xml:space="preserve"> </w:t>
      </w:r>
      <w:r w:rsidR="00354E82" w:rsidRPr="00974F90">
        <w:rPr>
          <w:rFonts w:ascii="Times New Roman" w:hAnsi="Times New Roman" w:cs="Times New Roman"/>
          <w:b/>
          <w:bCs/>
        </w:rPr>
        <w:t>presents</w:t>
      </w:r>
      <w:r w:rsidR="00354E82" w:rsidRPr="00974F90">
        <w:rPr>
          <w:rFonts w:ascii="Times New Roman" w:hAnsi="Times New Roman" w:cs="Times New Roman"/>
          <w:b/>
          <w:bCs/>
          <w:spacing w:val="-6"/>
        </w:rPr>
        <w:t xml:space="preserve"> </w:t>
      </w:r>
      <w:r w:rsidR="00354E82" w:rsidRPr="00974F90">
        <w:rPr>
          <w:rFonts w:ascii="Times New Roman" w:hAnsi="Times New Roman" w:cs="Times New Roman"/>
          <w:b/>
          <w:bCs/>
        </w:rPr>
        <w:t>the</w:t>
      </w:r>
      <w:r w:rsidR="00354E82" w:rsidRPr="00974F90">
        <w:rPr>
          <w:rFonts w:ascii="Times New Roman" w:hAnsi="Times New Roman" w:cs="Times New Roman"/>
          <w:b/>
          <w:bCs/>
          <w:spacing w:val="-5"/>
        </w:rPr>
        <w:t xml:space="preserve"> </w:t>
      </w:r>
      <w:r w:rsidR="00354E82" w:rsidRPr="00974F90">
        <w:rPr>
          <w:rFonts w:ascii="Times New Roman" w:hAnsi="Times New Roman" w:cs="Times New Roman"/>
          <w:b/>
          <w:bCs/>
        </w:rPr>
        <w:t>Level</w:t>
      </w:r>
      <w:r w:rsidR="00354E82" w:rsidRPr="00974F90">
        <w:rPr>
          <w:rFonts w:ascii="Times New Roman" w:hAnsi="Times New Roman" w:cs="Times New Roman"/>
          <w:b/>
          <w:bCs/>
          <w:spacing w:val="-5"/>
        </w:rPr>
        <w:t xml:space="preserve"> </w:t>
      </w:r>
      <w:r w:rsidR="00354E82" w:rsidRPr="00974F90">
        <w:rPr>
          <w:rFonts w:ascii="Times New Roman" w:hAnsi="Times New Roman" w:cs="Times New Roman"/>
          <w:b/>
          <w:bCs/>
        </w:rPr>
        <w:t>of</w:t>
      </w:r>
      <w:r w:rsidR="00354E82" w:rsidRPr="00974F90">
        <w:rPr>
          <w:rFonts w:ascii="Times New Roman" w:hAnsi="Times New Roman" w:cs="Times New Roman"/>
          <w:b/>
          <w:bCs/>
          <w:spacing w:val="-5"/>
        </w:rPr>
        <w:t xml:space="preserve"> </w:t>
      </w:r>
      <w:r w:rsidR="00354E82" w:rsidRPr="00974F90">
        <w:rPr>
          <w:rFonts w:ascii="Times New Roman" w:hAnsi="Times New Roman" w:cs="Times New Roman"/>
          <w:b/>
          <w:bCs/>
        </w:rPr>
        <w:t>Significance</w:t>
      </w:r>
      <w:r w:rsidR="00354E82" w:rsidRPr="00974F90">
        <w:rPr>
          <w:rFonts w:ascii="Times New Roman" w:hAnsi="Times New Roman" w:cs="Times New Roman"/>
          <w:b/>
          <w:bCs/>
          <w:spacing w:val="-6"/>
        </w:rPr>
        <w:t xml:space="preserve"> </w:t>
      </w:r>
      <w:r w:rsidR="00354E82" w:rsidRPr="00974F90">
        <w:rPr>
          <w:rFonts w:ascii="Times New Roman" w:hAnsi="Times New Roman" w:cs="Times New Roman"/>
          <w:b/>
          <w:bCs/>
        </w:rPr>
        <w:t>between</w:t>
      </w:r>
      <w:r w:rsidR="00354E82" w:rsidRPr="00974F90">
        <w:rPr>
          <w:rFonts w:ascii="Times New Roman" w:hAnsi="Times New Roman" w:cs="Times New Roman"/>
          <w:b/>
          <w:bCs/>
          <w:spacing w:val="-4"/>
        </w:rPr>
        <w:t xml:space="preserve"> </w:t>
      </w:r>
      <w:r w:rsidR="00354E82" w:rsidRPr="00974F90">
        <w:rPr>
          <w:rFonts w:ascii="Times New Roman" w:hAnsi="Times New Roman" w:cs="Times New Roman"/>
          <w:b/>
          <w:bCs/>
        </w:rPr>
        <w:t>Control</w:t>
      </w:r>
      <w:r w:rsidR="00354E82" w:rsidRPr="00974F90">
        <w:rPr>
          <w:rFonts w:ascii="Times New Roman" w:hAnsi="Times New Roman" w:cs="Times New Roman"/>
          <w:b/>
          <w:bCs/>
          <w:spacing w:val="-5"/>
        </w:rPr>
        <w:t xml:space="preserve"> </w:t>
      </w:r>
      <w:r w:rsidR="00354E82" w:rsidRPr="00974F90">
        <w:rPr>
          <w:rFonts w:ascii="Times New Roman" w:hAnsi="Times New Roman" w:cs="Times New Roman"/>
          <w:b/>
          <w:bCs/>
        </w:rPr>
        <w:t>Group</w:t>
      </w:r>
      <w:r w:rsidR="00354E82" w:rsidRPr="00974F90">
        <w:rPr>
          <w:rFonts w:ascii="Times New Roman" w:hAnsi="Times New Roman" w:cs="Times New Roman"/>
          <w:b/>
          <w:bCs/>
          <w:spacing w:val="-4"/>
        </w:rPr>
        <w:t xml:space="preserve"> </w:t>
      </w:r>
      <w:r w:rsidR="00354E82" w:rsidRPr="00974F90">
        <w:rPr>
          <w:rFonts w:ascii="Times New Roman" w:hAnsi="Times New Roman" w:cs="Times New Roman"/>
          <w:b/>
          <w:bCs/>
        </w:rPr>
        <w:t>and</w:t>
      </w:r>
      <w:r w:rsidR="00354E82" w:rsidRPr="00974F90">
        <w:rPr>
          <w:rFonts w:ascii="Times New Roman" w:hAnsi="Times New Roman" w:cs="Times New Roman"/>
          <w:b/>
          <w:bCs/>
          <w:spacing w:val="-4"/>
        </w:rPr>
        <w:t xml:space="preserve"> </w:t>
      </w:r>
      <w:r w:rsidR="00354E82" w:rsidRPr="00974F90">
        <w:rPr>
          <w:rFonts w:ascii="Times New Roman" w:hAnsi="Times New Roman" w:cs="Times New Roman"/>
          <w:b/>
          <w:bCs/>
        </w:rPr>
        <w:t>Experiment Group Girls in Post Test in</w:t>
      </w:r>
      <w:r w:rsidR="00354E82" w:rsidRPr="00974F90">
        <w:rPr>
          <w:rFonts w:ascii="Times New Roman" w:hAnsi="Times New Roman" w:cs="Times New Roman"/>
          <w:b/>
          <w:bCs/>
          <w:spacing w:val="-4"/>
        </w:rPr>
        <w:t xml:space="preserve"> </w:t>
      </w:r>
      <w:r w:rsidR="00354E82" w:rsidRPr="00974F90">
        <w:rPr>
          <w:rFonts w:ascii="Times New Roman" w:hAnsi="Times New Roman" w:cs="Times New Roman"/>
          <w:b/>
          <w:bCs/>
        </w:rPr>
        <w:t>Achievement in Chemistry</w:t>
      </w:r>
      <w:r w:rsidR="00354E82" w:rsidRPr="00974F90">
        <w:rPr>
          <w:rFonts w:ascii="Times New Roman" w:hAnsi="Times New Roman" w:cs="Times New Roman"/>
          <w:b/>
          <w:bCs/>
        </w:rPr>
        <w:br/>
      </w:r>
    </w:p>
    <w:p w14:paraId="6D503B9F" w14:textId="05C45D3A" w:rsidR="00E437D9" w:rsidRPr="00E437D9" w:rsidRDefault="00E437D9" w:rsidP="00E437D9">
      <w:pPr>
        <w:widowControl w:val="0"/>
        <w:tabs>
          <w:tab w:val="left" w:pos="734"/>
          <w:tab w:val="left" w:pos="736"/>
        </w:tabs>
        <w:autoSpaceDE w:val="0"/>
        <w:autoSpaceDN w:val="0"/>
        <w:spacing w:before="139" w:after="0" w:line="360" w:lineRule="auto"/>
        <w:ind w:left="380" w:right="25"/>
        <w:rPr>
          <w:rFonts w:ascii="Times New Roman" w:hAnsi="Times New Roman" w:cs="Times New Roman"/>
          <w:color w:val="2E5395"/>
        </w:rPr>
      </w:pPr>
    </w:p>
    <w:p w14:paraId="1BE10FE2" w14:textId="69BBBC8C" w:rsidR="00974F90" w:rsidRPr="00974F90" w:rsidRDefault="00974F90" w:rsidP="00974F90">
      <w:pPr>
        <w:pStyle w:val="ListParagraph"/>
        <w:widowControl w:val="0"/>
        <w:numPr>
          <w:ilvl w:val="2"/>
          <w:numId w:val="16"/>
        </w:numPr>
        <w:tabs>
          <w:tab w:val="left" w:pos="743"/>
        </w:tabs>
        <w:autoSpaceDE w:val="0"/>
        <w:autoSpaceDN w:val="0"/>
        <w:spacing w:before="139" w:after="0" w:line="360" w:lineRule="auto"/>
        <w:ind w:right="27"/>
        <w:contextualSpacing w:val="0"/>
        <w:rPr>
          <w:rFonts w:ascii="Times New Roman" w:hAnsi="Times New Roman" w:cs="Times New Roman"/>
          <w:color w:val="2E5395"/>
        </w:rPr>
      </w:pPr>
      <w:r w:rsidRPr="00974F90">
        <w:rPr>
          <w:rFonts w:ascii="Times New Roman" w:hAnsi="Times New Roman" w:cs="Times New Roman"/>
          <w:b/>
          <w:color w:val="2E5395"/>
          <w:spacing w:val="-2"/>
        </w:rPr>
        <w:t>Hypothesis-</w:t>
      </w:r>
      <w:r w:rsidRPr="00974F90">
        <w:rPr>
          <w:rFonts w:ascii="Times New Roman" w:hAnsi="Times New Roman" w:cs="Times New Roman"/>
          <w:b/>
          <w:color w:val="2E5395"/>
          <w:spacing w:val="-5"/>
        </w:rPr>
        <w:t>III</w:t>
      </w:r>
      <w:r w:rsidRPr="00974F90">
        <w:rPr>
          <w:rFonts w:ascii="Times New Roman" w:hAnsi="Times New Roman" w:cs="Times New Roman"/>
          <w:b/>
          <w:color w:val="2E5395"/>
          <w:spacing w:val="-5"/>
        </w:rPr>
        <w:br/>
      </w:r>
      <w:r w:rsidRPr="00974F90">
        <w:rPr>
          <w:rFonts w:ascii="Times New Roman" w:hAnsi="Times New Roman" w:cs="Times New Roman"/>
          <w:color w:val="2E5395"/>
        </w:rPr>
        <w:t>There</w:t>
      </w:r>
      <w:r w:rsidRPr="00974F90">
        <w:rPr>
          <w:rFonts w:ascii="Times New Roman" w:hAnsi="Times New Roman" w:cs="Times New Roman"/>
          <w:color w:val="2E5395"/>
          <w:spacing w:val="-1"/>
        </w:rPr>
        <w:t xml:space="preserve"> </w:t>
      </w:r>
      <w:r w:rsidRPr="00974F90">
        <w:rPr>
          <w:rFonts w:ascii="Times New Roman" w:hAnsi="Times New Roman" w:cs="Times New Roman"/>
          <w:color w:val="2E5395"/>
        </w:rPr>
        <w:t>is no significant difference</w:t>
      </w:r>
      <w:r w:rsidRPr="00974F90">
        <w:rPr>
          <w:rFonts w:ascii="Times New Roman" w:hAnsi="Times New Roman" w:cs="Times New Roman"/>
          <w:color w:val="2E5395"/>
          <w:spacing w:val="-1"/>
        </w:rPr>
        <w:t xml:space="preserve"> </w:t>
      </w:r>
      <w:r w:rsidRPr="00974F90">
        <w:rPr>
          <w:rFonts w:ascii="Times New Roman" w:hAnsi="Times New Roman" w:cs="Times New Roman"/>
          <w:color w:val="2E5395"/>
        </w:rPr>
        <w:t>between Control group</w:t>
      </w:r>
      <w:r w:rsidRPr="00974F90">
        <w:rPr>
          <w:rFonts w:ascii="Times New Roman" w:hAnsi="Times New Roman" w:cs="Times New Roman"/>
          <w:color w:val="2E5395"/>
          <w:spacing w:val="-1"/>
        </w:rPr>
        <w:t xml:space="preserve"> </w:t>
      </w:r>
      <w:r w:rsidRPr="00974F90">
        <w:rPr>
          <w:rFonts w:ascii="Times New Roman" w:hAnsi="Times New Roman" w:cs="Times New Roman"/>
          <w:color w:val="2E5395"/>
        </w:rPr>
        <w:t>and Experiment group</w:t>
      </w:r>
      <w:r w:rsidRPr="00974F90">
        <w:rPr>
          <w:rFonts w:ascii="Times New Roman" w:hAnsi="Times New Roman" w:cs="Times New Roman"/>
          <w:color w:val="2E5395"/>
          <w:spacing w:val="-1"/>
        </w:rPr>
        <w:t xml:space="preserve"> </w:t>
      </w:r>
      <w:r w:rsidRPr="00974F90">
        <w:rPr>
          <w:rFonts w:ascii="Times New Roman" w:hAnsi="Times New Roman" w:cs="Times New Roman"/>
          <w:color w:val="2E5395"/>
        </w:rPr>
        <w:t>Rural students and their Post Test Scores</w:t>
      </w:r>
    </w:p>
    <w:p w14:paraId="08CA6447" w14:textId="77777777" w:rsidR="00E04120" w:rsidRPr="00E04120" w:rsidRDefault="00E04120" w:rsidP="00A41B78">
      <w:pPr>
        <w:pStyle w:val="BodyText"/>
        <w:tabs>
          <w:tab w:val="left" w:pos="5310"/>
        </w:tabs>
        <w:spacing w:line="360" w:lineRule="auto"/>
        <w:jc w:val="both"/>
        <w:rPr>
          <w:color w:val="171717" w:themeColor="background2" w:themeShade="1A"/>
        </w:rPr>
      </w:pPr>
    </w:p>
    <w:p w14:paraId="4862F05B" w14:textId="77777777" w:rsidR="00974F90" w:rsidRPr="00974F90" w:rsidRDefault="00974F90" w:rsidP="00974F90">
      <w:pPr>
        <w:ind w:left="3" w:right="2"/>
        <w:jc w:val="center"/>
        <w:rPr>
          <w:rFonts w:ascii="Times New Roman" w:hAnsi="Times New Roman" w:cs="Times New Roman"/>
          <w:b/>
          <w:color w:val="0D0D0D" w:themeColor="text1" w:themeTint="F2"/>
        </w:rPr>
      </w:pPr>
      <w:r w:rsidRPr="00974F90">
        <w:rPr>
          <w:rFonts w:ascii="Times New Roman" w:hAnsi="Times New Roman" w:cs="Times New Roman"/>
          <w:b/>
          <w:color w:val="0D0D0D" w:themeColor="text1" w:themeTint="F2"/>
          <w:spacing w:val="-4"/>
          <w:u w:val="single"/>
        </w:rPr>
        <w:t>Table-</w:t>
      </w:r>
      <w:r w:rsidRPr="00974F90">
        <w:rPr>
          <w:rFonts w:ascii="Times New Roman" w:hAnsi="Times New Roman" w:cs="Times New Roman"/>
          <w:b/>
          <w:color w:val="0D0D0D" w:themeColor="text1" w:themeTint="F2"/>
          <w:spacing w:val="-10"/>
          <w:u w:val="single"/>
        </w:rPr>
        <w:t>3</w:t>
      </w:r>
    </w:p>
    <w:p w14:paraId="01F26259" w14:textId="7DC71CE7" w:rsidR="00E04120" w:rsidRPr="00974F90" w:rsidRDefault="00974F90" w:rsidP="00974F90">
      <w:pPr>
        <w:pStyle w:val="Heading1"/>
        <w:spacing w:before="137" w:line="360" w:lineRule="auto"/>
        <w:ind w:left="3" w:right="3"/>
        <w:jc w:val="center"/>
        <w:rPr>
          <w:rFonts w:ascii="Times New Roman" w:hAnsi="Times New Roman" w:cs="Times New Roman"/>
          <w:b/>
          <w:bCs/>
          <w:color w:val="0D0D0D" w:themeColor="text1" w:themeTint="F2"/>
          <w:sz w:val="24"/>
          <w:szCs w:val="24"/>
        </w:rPr>
      </w:pPr>
      <w:r w:rsidRPr="00974F90">
        <w:rPr>
          <w:rFonts w:ascii="Times New Roman" w:hAnsi="Times New Roman" w:cs="Times New Roman"/>
          <w:b/>
          <w:bCs/>
          <w:color w:val="0D0D0D" w:themeColor="text1" w:themeTint="F2"/>
          <w:sz w:val="24"/>
          <w:szCs w:val="24"/>
        </w:rPr>
        <w:t>Table-3</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presents</w:t>
      </w:r>
      <w:r w:rsidRPr="00974F90">
        <w:rPr>
          <w:rFonts w:ascii="Times New Roman" w:hAnsi="Times New Roman" w:cs="Times New Roman"/>
          <w:b/>
          <w:bCs/>
          <w:color w:val="0D0D0D" w:themeColor="text1" w:themeTint="F2"/>
          <w:spacing w:val="-8"/>
          <w:sz w:val="24"/>
          <w:szCs w:val="24"/>
        </w:rPr>
        <w:t xml:space="preserve"> </w:t>
      </w:r>
      <w:r w:rsidRPr="00974F90">
        <w:rPr>
          <w:rFonts w:ascii="Times New Roman" w:hAnsi="Times New Roman" w:cs="Times New Roman"/>
          <w:b/>
          <w:bCs/>
          <w:color w:val="0D0D0D" w:themeColor="text1" w:themeTint="F2"/>
          <w:sz w:val="24"/>
          <w:szCs w:val="24"/>
        </w:rPr>
        <w:t>the</w:t>
      </w:r>
      <w:r w:rsidRPr="00974F90">
        <w:rPr>
          <w:rFonts w:ascii="Times New Roman" w:hAnsi="Times New Roman" w:cs="Times New Roman"/>
          <w:b/>
          <w:bCs/>
          <w:color w:val="0D0D0D" w:themeColor="text1" w:themeTint="F2"/>
          <w:spacing w:val="-8"/>
          <w:sz w:val="24"/>
          <w:szCs w:val="24"/>
        </w:rPr>
        <w:t xml:space="preserve"> </w:t>
      </w:r>
      <w:r w:rsidRPr="00974F90">
        <w:rPr>
          <w:rFonts w:ascii="Times New Roman" w:hAnsi="Times New Roman" w:cs="Times New Roman"/>
          <w:b/>
          <w:bCs/>
          <w:color w:val="0D0D0D" w:themeColor="text1" w:themeTint="F2"/>
          <w:sz w:val="24"/>
          <w:szCs w:val="24"/>
        </w:rPr>
        <w:t>Level</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of</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difference</w:t>
      </w:r>
      <w:r w:rsidRPr="00974F90">
        <w:rPr>
          <w:rFonts w:ascii="Times New Roman" w:hAnsi="Times New Roman" w:cs="Times New Roman"/>
          <w:b/>
          <w:bCs/>
          <w:color w:val="0D0D0D" w:themeColor="text1" w:themeTint="F2"/>
          <w:spacing w:val="-8"/>
          <w:sz w:val="24"/>
          <w:szCs w:val="24"/>
        </w:rPr>
        <w:t xml:space="preserve"> </w:t>
      </w:r>
      <w:r w:rsidRPr="00974F90">
        <w:rPr>
          <w:rFonts w:ascii="Times New Roman" w:hAnsi="Times New Roman" w:cs="Times New Roman"/>
          <w:b/>
          <w:bCs/>
          <w:color w:val="0D0D0D" w:themeColor="text1" w:themeTint="F2"/>
          <w:sz w:val="24"/>
          <w:szCs w:val="24"/>
        </w:rPr>
        <w:t>between</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the</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Experiment</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Group</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and</w:t>
      </w:r>
      <w:r w:rsidRPr="00974F90">
        <w:rPr>
          <w:rFonts w:ascii="Times New Roman" w:hAnsi="Times New Roman" w:cs="Times New Roman"/>
          <w:b/>
          <w:bCs/>
          <w:color w:val="0D0D0D" w:themeColor="text1" w:themeTint="F2"/>
          <w:spacing w:val="-7"/>
          <w:sz w:val="24"/>
          <w:szCs w:val="24"/>
        </w:rPr>
        <w:t xml:space="preserve"> </w:t>
      </w:r>
      <w:r w:rsidRPr="00974F90">
        <w:rPr>
          <w:rFonts w:ascii="Times New Roman" w:hAnsi="Times New Roman" w:cs="Times New Roman"/>
          <w:b/>
          <w:bCs/>
          <w:color w:val="0D0D0D" w:themeColor="text1" w:themeTint="F2"/>
          <w:sz w:val="24"/>
          <w:szCs w:val="24"/>
        </w:rPr>
        <w:t>Control Group Rural Students in Post Test in the</w:t>
      </w:r>
      <w:r w:rsidRPr="00974F90">
        <w:rPr>
          <w:rFonts w:ascii="Times New Roman" w:hAnsi="Times New Roman" w:cs="Times New Roman"/>
          <w:b/>
          <w:bCs/>
          <w:color w:val="0D0D0D" w:themeColor="text1" w:themeTint="F2"/>
          <w:spacing w:val="-8"/>
          <w:sz w:val="24"/>
          <w:szCs w:val="24"/>
        </w:rPr>
        <w:t xml:space="preserve"> </w:t>
      </w:r>
      <w:r w:rsidRPr="00974F90">
        <w:rPr>
          <w:rFonts w:ascii="Times New Roman" w:hAnsi="Times New Roman" w:cs="Times New Roman"/>
          <w:b/>
          <w:bCs/>
          <w:color w:val="0D0D0D" w:themeColor="text1" w:themeTint="F2"/>
          <w:sz w:val="24"/>
          <w:szCs w:val="24"/>
        </w:rPr>
        <w:t>Achievement in Chemistry</w:t>
      </w:r>
    </w:p>
    <w:tbl>
      <w:tblPr>
        <w:tblpPr w:leftFromText="180" w:rightFromText="180" w:vertAnchor="page" w:horzAnchor="margin" w:tblpY="3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2905"/>
        <w:gridCol w:w="2120"/>
        <w:gridCol w:w="2532"/>
      </w:tblGrid>
      <w:tr w:rsidR="00974F90" w14:paraId="6E30B3E8" w14:textId="77777777" w:rsidTr="00974F90">
        <w:trPr>
          <w:trHeight w:val="371"/>
        </w:trPr>
        <w:tc>
          <w:tcPr>
            <w:tcW w:w="1376" w:type="dxa"/>
            <w:shd w:val="clear" w:color="auto" w:fill="D9D9D9"/>
          </w:tcPr>
          <w:p w14:paraId="29927026" w14:textId="77777777" w:rsidR="00974F90" w:rsidRDefault="00974F90" w:rsidP="00974F90">
            <w:pPr>
              <w:pStyle w:val="TableParagraph"/>
              <w:spacing w:before="46"/>
            </w:pPr>
            <w:r>
              <w:t xml:space="preserve">Sl. </w:t>
            </w:r>
            <w:r>
              <w:rPr>
                <w:spacing w:val="-5"/>
              </w:rPr>
              <w:t>No</w:t>
            </w:r>
          </w:p>
        </w:tc>
        <w:tc>
          <w:tcPr>
            <w:tcW w:w="2905" w:type="dxa"/>
            <w:shd w:val="clear" w:color="auto" w:fill="D9D9D9"/>
          </w:tcPr>
          <w:p w14:paraId="71E53DE4" w14:textId="77777777" w:rsidR="00974F90" w:rsidRDefault="00974F90" w:rsidP="00974F90">
            <w:pPr>
              <w:pStyle w:val="TableParagraph"/>
              <w:spacing w:before="46"/>
              <w:ind w:left="739"/>
              <w:jc w:val="left"/>
            </w:pPr>
            <w:r>
              <w:rPr>
                <w:spacing w:val="-2"/>
              </w:rPr>
              <w:t>Description</w:t>
            </w:r>
          </w:p>
        </w:tc>
        <w:tc>
          <w:tcPr>
            <w:tcW w:w="2120" w:type="dxa"/>
            <w:shd w:val="clear" w:color="auto" w:fill="D9D9D9"/>
          </w:tcPr>
          <w:p w14:paraId="028436BD" w14:textId="77777777" w:rsidR="00974F90" w:rsidRDefault="00974F90" w:rsidP="00974F90">
            <w:pPr>
              <w:pStyle w:val="TableParagraph"/>
              <w:spacing w:before="46"/>
              <w:ind w:left="451"/>
              <w:jc w:val="left"/>
            </w:pPr>
            <w:r>
              <w:t>C.G.</w:t>
            </w:r>
            <w:r>
              <w:rPr>
                <w:spacing w:val="-4"/>
              </w:rPr>
              <w:t xml:space="preserve"> Rural</w:t>
            </w:r>
          </w:p>
        </w:tc>
        <w:tc>
          <w:tcPr>
            <w:tcW w:w="2532" w:type="dxa"/>
            <w:shd w:val="clear" w:color="auto" w:fill="D9D9D9"/>
          </w:tcPr>
          <w:p w14:paraId="25349B25" w14:textId="77777777" w:rsidR="00974F90" w:rsidRDefault="00974F90" w:rsidP="00974F90">
            <w:pPr>
              <w:pStyle w:val="TableParagraph"/>
              <w:spacing w:before="46"/>
              <w:ind w:left="633"/>
              <w:jc w:val="left"/>
            </w:pPr>
            <w:r>
              <w:t>E.G.</w:t>
            </w:r>
            <w:r>
              <w:rPr>
                <w:spacing w:val="-4"/>
              </w:rPr>
              <w:t xml:space="preserve"> Rural</w:t>
            </w:r>
          </w:p>
        </w:tc>
      </w:tr>
      <w:tr w:rsidR="00974F90" w14:paraId="7EAAB368" w14:textId="77777777" w:rsidTr="00974F90">
        <w:trPr>
          <w:trHeight w:val="371"/>
        </w:trPr>
        <w:tc>
          <w:tcPr>
            <w:tcW w:w="1376" w:type="dxa"/>
            <w:shd w:val="clear" w:color="auto" w:fill="D9D9D9"/>
          </w:tcPr>
          <w:p w14:paraId="5D72B77A" w14:textId="77777777" w:rsidR="00974F90" w:rsidRDefault="00974F90" w:rsidP="00974F90">
            <w:pPr>
              <w:pStyle w:val="TableParagraph"/>
              <w:spacing w:before="46"/>
              <w:ind w:right="2"/>
            </w:pPr>
            <w:r>
              <w:rPr>
                <w:spacing w:val="-10"/>
              </w:rPr>
              <w:t>1</w:t>
            </w:r>
          </w:p>
        </w:tc>
        <w:tc>
          <w:tcPr>
            <w:tcW w:w="2905" w:type="dxa"/>
          </w:tcPr>
          <w:p w14:paraId="14F5A840" w14:textId="77777777" w:rsidR="00974F90" w:rsidRDefault="00974F90" w:rsidP="00974F90">
            <w:pPr>
              <w:pStyle w:val="TableParagraph"/>
              <w:spacing w:before="46"/>
              <w:ind w:left="107"/>
              <w:jc w:val="left"/>
            </w:pPr>
            <w:r>
              <w:rPr>
                <w:spacing w:val="-10"/>
              </w:rPr>
              <w:t>N</w:t>
            </w:r>
          </w:p>
        </w:tc>
        <w:tc>
          <w:tcPr>
            <w:tcW w:w="2120" w:type="dxa"/>
          </w:tcPr>
          <w:p w14:paraId="2F446C6D" w14:textId="7994C051" w:rsidR="00974F90" w:rsidRDefault="00974F90" w:rsidP="00974F90">
            <w:pPr>
              <w:pStyle w:val="TableParagraph"/>
              <w:spacing w:before="46"/>
              <w:ind w:left="10"/>
            </w:pPr>
            <w:r>
              <w:rPr>
                <w:spacing w:val="-5"/>
              </w:rPr>
              <w:t>21</w:t>
            </w:r>
          </w:p>
        </w:tc>
        <w:tc>
          <w:tcPr>
            <w:tcW w:w="2532" w:type="dxa"/>
          </w:tcPr>
          <w:p w14:paraId="6F006EE1" w14:textId="6A7A7E74" w:rsidR="00974F90" w:rsidRDefault="00974F90" w:rsidP="00974F90">
            <w:pPr>
              <w:pStyle w:val="TableParagraph"/>
              <w:spacing w:before="46"/>
              <w:ind w:left="7"/>
            </w:pPr>
            <w:r>
              <w:t>19</w:t>
            </w:r>
          </w:p>
        </w:tc>
      </w:tr>
      <w:tr w:rsidR="00974F90" w14:paraId="7AA5C761" w14:textId="77777777" w:rsidTr="00974F90">
        <w:trPr>
          <w:trHeight w:val="371"/>
        </w:trPr>
        <w:tc>
          <w:tcPr>
            <w:tcW w:w="1376" w:type="dxa"/>
            <w:shd w:val="clear" w:color="auto" w:fill="D9D9D9"/>
          </w:tcPr>
          <w:p w14:paraId="75B19EC7" w14:textId="77777777" w:rsidR="00974F90" w:rsidRDefault="00974F90" w:rsidP="00974F90">
            <w:pPr>
              <w:pStyle w:val="TableParagraph"/>
              <w:spacing w:before="46"/>
              <w:ind w:right="2"/>
            </w:pPr>
            <w:r>
              <w:rPr>
                <w:spacing w:val="-10"/>
              </w:rPr>
              <w:t>2</w:t>
            </w:r>
          </w:p>
        </w:tc>
        <w:tc>
          <w:tcPr>
            <w:tcW w:w="2905" w:type="dxa"/>
          </w:tcPr>
          <w:p w14:paraId="3A253E31" w14:textId="77777777" w:rsidR="00974F90" w:rsidRDefault="00974F90" w:rsidP="00974F90">
            <w:pPr>
              <w:pStyle w:val="TableParagraph"/>
              <w:spacing w:before="46"/>
              <w:ind w:left="107"/>
              <w:jc w:val="left"/>
            </w:pPr>
            <w:r>
              <w:rPr>
                <w:spacing w:val="-4"/>
              </w:rPr>
              <w:t>Mean</w:t>
            </w:r>
          </w:p>
        </w:tc>
        <w:tc>
          <w:tcPr>
            <w:tcW w:w="2120" w:type="dxa"/>
          </w:tcPr>
          <w:p w14:paraId="41CFA80E" w14:textId="7176A185" w:rsidR="00974F90" w:rsidRDefault="00974F90" w:rsidP="00974F90">
            <w:pPr>
              <w:pStyle w:val="TableParagraph"/>
              <w:spacing w:before="46"/>
              <w:ind w:left="10" w:right="1"/>
            </w:pPr>
            <w:r>
              <w:rPr>
                <w:spacing w:val="-2"/>
              </w:rPr>
              <w:t>26.8254621</w:t>
            </w:r>
          </w:p>
        </w:tc>
        <w:tc>
          <w:tcPr>
            <w:tcW w:w="2532" w:type="dxa"/>
          </w:tcPr>
          <w:p w14:paraId="566EFB26" w14:textId="1CABC4F8" w:rsidR="00974F90" w:rsidRDefault="00974F90" w:rsidP="00974F90">
            <w:pPr>
              <w:pStyle w:val="TableParagraph"/>
              <w:spacing w:before="46"/>
              <w:ind w:left="7"/>
            </w:pPr>
            <w:r>
              <w:rPr>
                <w:spacing w:val="-2"/>
              </w:rPr>
              <w:t>32.402941</w:t>
            </w:r>
          </w:p>
        </w:tc>
      </w:tr>
      <w:tr w:rsidR="00974F90" w14:paraId="72E959ED" w14:textId="77777777" w:rsidTr="00974F90">
        <w:trPr>
          <w:trHeight w:val="371"/>
        </w:trPr>
        <w:tc>
          <w:tcPr>
            <w:tcW w:w="1376" w:type="dxa"/>
            <w:shd w:val="clear" w:color="auto" w:fill="D9D9D9"/>
          </w:tcPr>
          <w:p w14:paraId="44DEC7A1" w14:textId="77777777" w:rsidR="00974F90" w:rsidRDefault="00974F90" w:rsidP="00974F90">
            <w:pPr>
              <w:pStyle w:val="TableParagraph"/>
              <w:spacing w:before="46"/>
              <w:ind w:right="2"/>
            </w:pPr>
            <w:r>
              <w:rPr>
                <w:spacing w:val="-10"/>
              </w:rPr>
              <w:t>3</w:t>
            </w:r>
          </w:p>
        </w:tc>
        <w:tc>
          <w:tcPr>
            <w:tcW w:w="2905" w:type="dxa"/>
          </w:tcPr>
          <w:p w14:paraId="319D3AD7" w14:textId="77777777" w:rsidR="00974F90" w:rsidRDefault="00974F90" w:rsidP="00974F90">
            <w:pPr>
              <w:pStyle w:val="TableParagraph"/>
              <w:spacing w:before="46"/>
              <w:ind w:left="107"/>
              <w:jc w:val="left"/>
            </w:pPr>
            <w:r>
              <w:rPr>
                <w:spacing w:val="-2"/>
              </w:rPr>
              <w:t>Median</w:t>
            </w:r>
          </w:p>
        </w:tc>
        <w:tc>
          <w:tcPr>
            <w:tcW w:w="2120" w:type="dxa"/>
          </w:tcPr>
          <w:p w14:paraId="77E70B4A" w14:textId="7D31123D" w:rsidR="00974F90" w:rsidRDefault="00974F90" w:rsidP="00974F90">
            <w:pPr>
              <w:pStyle w:val="TableParagraph"/>
              <w:spacing w:before="46"/>
              <w:ind w:left="10"/>
            </w:pPr>
            <w:r>
              <w:rPr>
                <w:spacing w:val="-5"/>
              </w:rPr>
              <w:t>30</w:t>
            </w:r>
          </w:p>
        </w:tc>
        <w:tc>
          <w:tcPr>
            <w:tcW w:w="2532" w:type="dxa"/>
          </w:tcPr>
          <w:p w14:paraId="75A91722" w14:textId="2F07D743" w:rsidR="00974F90" w:rsidRDefault="00974F90" w:rsidP="00974F90">
            <w:pPr>
              <w:pStyle w:val="TableParagraph"/>
              <w:spacing w:before="46"/>
              <w:ind w:left="7"/>
            </w:pPr>
            <w:r>
              <w:rPr>
                <w:spacing w:val="-5"/>
              </w:rPr>
              <w:t>34</w:t>
            </w:r>
          </w:p>
        </w:tc>
      </w:tr>
      <w:tr w:rsidR="00974F90" w14:paraId="087266EE" w14:textId="77777777" w:rsidTr="00974F90">
        <w:trPr>
          <w:trHeight w:val="371"/>
        </w:trPr>
        <w:tc>
          <w:tcPr>
            <w:tcW w:w="1376" w:type="dxa"/>
            <w:shd w:val="clear" w:color="auto" w:fill="D9D9D9"/>
          </w:tcPr>
          <w:p w14:paraId="7D2BCC8F" w14:textId="77777777" w:rsidR="00974F90" w:rsidRDefault="00974F90" w:rsidP="00974F90">
            <w:pPr>
              <w:pStyle w:val="TableParagraph"/>
              <w:ind w:right="2"/>
            </w:pPr>
            <w:r>
              <w:rPr>
                <w:spacing w:val="-10"/>
              </w:rPr>
              <w:t>4</w:t>
            </w:r>
          </w:p>
        </w:tc>
        <w:tc>
          <w:tcPr>
            <w:tcW w:w="2905" w:type="dxa"/>
          </w:tcPr>
          <w:p w14:paraId="145386B5" w14:textId="77777777" w:rsidR="00974F90" w:rsidRDefault="00974F90" w:rsidP="00974F90">
            <w:pPr>
              <w:pStyle w:val="TableParagraph"/>
              <w:ind w:left="107"/>
              <w:jc w:val="left"/>
            </w:pPr>
            <w:r>
              <w:rPr>
                <w:spacing w:val="-4"/>
              </w:rPr>
              <w:t>Mode</w:t>
            </w:r>
          </w:p>
        </w:tc>
        <w:tc>
          <w:tcPr>
            <w:tcW w:w="2120" w:type="dxa"/>
          </w:tcPr>
          <w:p w14:paraId="636391DD" w14:textId="22DE3BB9" w:rsidR="00974F90" w:rsidRDefault="00974F90" w:rsidP="00974F90">
            <w:pPr>
              <w:pStyle w:val="TableParagraph"/>
              <w:ind w:left="10"/>
            </w:pPr>
            <w:r>
              <w:rPr>
                <w:spacing w:val="-5"/>
              </w:rPr>
              <w:t>29</w:t>
            </w:r>
          </w:p>
        </w:tc>
        <w:tc>
          <w:tcPr>
            <w:tcW w:w="2532" w:type="dxa"/>
          </w:tcPr>
          <w:p w14:paraId="7DDFA964" w14:textId="76958B19" w:rsidR="00974F90" w:rsidRDefault="00974F90" w:rsidP="00974F90">
            <w:pPr>
              <w:pStyle w:val="TableParagraph"/>
              <w:ind w:left="7"/>
            </w:pPr>
            <w:r>
              <w:rPr>
                <w:spacing w:val="-5"/>
              </w:rPr>
              <w:t>34</w:t>
            </w:r>
          </w:p>
        </w:tc>
      </w:tr>
      <w:tr w:rsidR="00974F90" w14:paraId="64B3C88B" w14:textId="77777777" w:rsidTr="00974F90">
        <w:trPr>
          <w:trHeight w:val="371"/>
        </w:trPr>
        <w:tc>
          <w:tcPr>
            <w:tcW w:w="1376" w:type="dxa"/>
            <w:shd w:val="clear" w:color="auto" w:fill="D9D9D9"/>
          </w:tcPr>
          <w:p w14:paraId="27E366D8" w14:textId="77777777" w:rsidR="00974F90" w:rsidRDefault="00974F90" w:rsidP="00974F90">
            <w:pPr>
              <w:pStyle w:val="TableParagraph"/>
              <w:ind w:right="2"/>
            </w:pPr>
            <w:r>
              <w:rPr>
                <w:spacing w:val="-10"/>
              </w:rPr>
              <w:t>5</w:t>
            </w:r>
          </w:p>
        </w:tc>
        <w:tc>
          <w:tcPr>
            <w:tcW w:w="2905" w:type="dxa"/>
          </w:tcPr>
          <w:p w14:paraId="59ED30A7" w14:textId="77777777" w:rsidR="00974F90" w:rsidRDefault="00974F90" w:rsidP="00974F90">
            <w:pPr>
              <w:pStyle w:val="TableParagraph"/>
              <w:ind w:left="107"/>
              <w:jc w:val="left"/>
            </w:pPr>
            <w:r>
              <w:rPr>
                <w:spacing w:val="-5"/>
              </w:rPr>
              <w:t>SD</w:t>
            </w:r>
          </w:p>
        </w:tc>
        <w:tc>
          <w:tcPr>
            <w:tcW w:w="2120" w:type="dxa"/>
          </w:tcPr>
          <w:p w14:paraId="7B705BBE" w14:textId="7A6AF461" w:rsidR="00974F90" w:rsidRDefault="00974F90" w:rsidP="00974F90">
            <w:pPr>
              <w:pStyle w:val="TableParagraph"/>
              <w:ind w:left="10" w:right="1"/>
            </w:pPr>
            <w:r>
              <w:rPr>
                <w:spacing w:val="-2"/>
              </w:rPr>
              <w:t>2.8863841</w:t>
            </w:r>
          </w:p>
        </w:tc>
        <w:tc>
          <w:tcPr>
            <w:tcW w:w="2532" w:type="dxa"/>
          </w:tcPr>
          <w:p w14:paraId="207C8980" w14:textId="62DB1CCE" w:rsidR="00974F90" w:rsidRDefault="00974F90" w:rsidP="00974F90">
            <w:pPr>
              <w:pStyle w:val="TableParagraph"/>
              <w:ind w:left="7"/>
            </w:pPr>
            <w:r>
              <w:t>3.3425166</w:t>
            </w:r>
          </w:p>
        </w:tc>
      </w:tr>
      <w:tr w:rsidR="00974F90" w14:paraId="312E3889" w14:textId="77777777" w:rsidTr="00974F90">
        <w:trPr>
          <w:trHeight w:val="371"/>
        </w:trPr>
        <w:tc>
          <w:tcPr>
            <w:tcW w:w="1376" w:type="dxa"/>
            <w:shd w:val="clear" w:color="auto" w:fill="D9D9D9"/>
          </w:tcPr>
          <w:p w14:paraId="60215C8D" w14:textId="77777777" w:rsidR="00974F90" w:rsidRDefault="00974F90" w:rsidP="00974F90">
            <w:pPr>
              <w:pStyle w:val="TableParagraph"/>
              <w:ind w:right="2"/>
            </w:pPr>
            <w:r>
              <w:rPr>
                <w:spacing w:val="-10"/>
              </w:rPr>
              <w:t>6</w:t>
            </w:r>
          </w:p>
        </w:tc>
        <w:tc>
          <w:tcPr>
            <w:tcW w:w="2905" w:type="dxa"/>
          </w:tcPr>
          <w:p w14:paraId="7AE8882D" w14:textId="77777777" w:rsidR="00974F90" w:rsidRDefault="00974F90" w:rsidP="00974F90">
            <w:pPr>
              <w:pStyle w:val="TableParagraph"/>
              <w:ind w:left="107"/>
              <w:jc w:val="left"/>
            </w:pPr>
            <w:r>
              <w:t>Highest</w:t>
            </w:r>
            <w:r>
              <w:rPr>
                <w:spacing w:val="-8"/>
              </w:rPr>
              <w:t xml:space="preserve"> </w:t>
            </w:r>
            <w:r>
              <w:rPr>
                <w:spacing w:val="-4"/>
              </w:rPr>
              <w:t>Score</w:t>
            </w:r>
          </w:p>
        </w:tc>
        <w:tc>
          <w:tcPr>
            <w:tcW w:w="2120" w:type="dxa"/>
          </w:tcPr>
          <w:p w14:paraId="45BD2953" w14:textId="4126C351" w:rsidR="00974F90" w:rsidRDefault="00974F90" w:rsidP="00974F90">
            <w:pPr>
              <w:pStyle w:val="TableParagraph"/>
              <w:ind w:left="10"/>
            </w:pPr>
            <w:r>
              <w:rPr>
                <w:spacing w:val="-5"/>
              </w:rPr>
              <w:t>32</w:t>
            </w:r>
          </w:p>
        </w:tc>
        <w:tc>
          <w:tcPr>
            <w:tcW w:w="2532" w:type="dxa"/>
          </w:tcPr>
          <w:p w14:paraId="04E71C1D" w14:textId="69DA34FD" w:rsidR="00974F90" w:rsidRDefault="00974F90" w:rsidP="00974F90">
            <w:pPr>
              <w:pStyle w:val="TableParagraph"/>
              <w:ind w:left="7"/>
            </w:pPr>
            <w:r>
              <w:rPr>
                <w:spacing w:val="-5"/>
              </w:rPr>
              <w:t>43</w:t>
            </w:r>
          </w:p>
        </w:tc>
      </w:tr>
      <w:tr w:rsidR="00974F90" w14:paraId="2620B800" w14:textId="77777777" w:rsidTr="00974F90">
        <w:trPr>
          <w:trHeight w:val="371"/>
        </w:trPr>
        <w:tc>
          <w:tcPr>
            <w:tcW w:w="1376" w:type="dxa"/>
            <w:shd w:val="clear" w:color="auto" w:fill="D9D9D9"/>
          </w:tcPr>
          <w:p w14:paraId="553BBBDB" w14:textId="77777777" w:rsidR="00974F90" w:rsidRDefault="00974F90" w:rsidP="00974F90">
            <w:pPr>
              <w:pStyle w:val="TableParagraph"/>
              <w:ind w:right="2"/>
            </w:pPr>
            <w:r>
              <w:rPr>
                <w:spacing w:val="-10"/>
              </w:rPr>
              <w:t>7</w:t>
            </w:r>
          </w:p>
        </w:tc>
        <w:tc>
          <w:tcPr>
            <w:tcW w:w="2905" w:type="dxa"/>
          </w:tcPr>
          <w:p w14:paraId="6FA2A376" w14:textId="77777777" w:rsidR="00974F90" w:rsidRDefault="00974F90" w:rsidP="00974F90">
            <w:pPr>
              <w:pStyle w:val="TableParagraph"/>
              <w:ind w:left="107"/>
              <w:jc w:val="left"/>
            </w:pPr>
            <w:r>
              <w:t>Lowest</w:t>
            </w:r>
            <w:r>
              <w:rPr>
                <w:spacing w:val="-4"/>
              </w:rPr>
              <w:t xml:space="preserve"> </w:t>
            </w:r>
            <w:r>
              <w:rPr>
                <w:spacing w:val="-2"/>
              </w:rPr>
              <w:t>Score</w:t>
            </w:r>
          </w:p>
        </w:tc>
        <w:tc>
          <w:tcPr>
            <w:tcW w:w="2120" w:type="dxa"/>
          </w:tcPr>
          <w:p w14:paraId="4D65DD14" w14:textId="77777777" w:rsidR="00974F90" w:rsidRDefault="00974F90" w:rsidP="00974F90">
            <w:pPr>
              <w:pStyle w:val="TableParagraph"/>
              <w:ind w:left="10"/>
            </w:pPr>
            <w:r>
              <w:rPr>
                <w:spacing w:val="-5"/>
              </w:rPr>
              <w:t>23</w:t>
            </w:r>
          </w:p>
        </w:tc>
        <w:tc>
          <w:tcPr>
            <w:tcW w:w="2532" w:type="dxa"/>
          </w:tcPr>
          <w:p w14:paraId="57DF21CE" w14:textId="77777777" w:rsidR="00974F90" w:rsidRDefault="00974F90" w:rsidP="00974F90">
            <w:pPr>
              <w:pStyle w:val="TableParagraph"/>
              <w:ind w:left="7"/>
            </w:pPr>
            <w:r>
              <w:rPr>
                <w:spacing w:val="-5"/>
              </w:rPr>
              <w:t>29</w:t>
            </w:r>
          </w:p>
        </w:tc>
      </w:tr>
      <w:tr w:rsidR="00974F90" w14:paraId="5C074C43" w14:textId="77777777" w:rsidTr="00974F90">
        <w:trPr>
          <w:trHeight w:val="371"/>
        </w:trPr>
        <w:tc>
          <w:tcPr>
            <w:tcW w:w="1376" w:type="dxa"/>
            <w:shd w:val="clear" w:color="auto" w:fill="D9D9D9"/>
          </w:tcPr>
          <w:p w14:paraId="503F9B82" w14:textId="77777777" w:rsidR="00974F90" w:rsidRDefault="00974F90" w:rsidP="00974F90">
            <w:pPr>
              <w:pStyle w:val="TableParagraph"/>
              <w:ind w:right="2"/>
            </w:pPr>
            <w:r>
              <w:rPr>
                <w:spacing w:val="-10"/>
              </w:rPr>
              <w:t>8</w:t>
            </w:r>
          </w:p>
        </w:tc>
        <w:tc>
          <w:tcPr>
            <w:tcW w:w="2905" w:type="dxa"/>
          </w:tcPr>
          <w:p w14:paraId="333DBD51" w14:textId="77777777" w:rsidR="00974F90" w:rsidRDefault="00974F90" w:rsidP="00974F90">
            <w:pPr>
              <w:pStyle w:val="TableParagraph"/>
              <w:ind w:left="107"/>
              <w:jc w:val="left"/>
            </w:pPr>
            <w:r>
              <w:rPr>
                <w:spacing w:val="-2"/>
              </w:rPr>
              <w:t>Range</w:t>
            </w:r>
          </w:p>
        </w:tc>
        <w:tc>
          <w:tcPr>
            <w:tcW w:w="2120" w:type="dxa"/>
          </w:tcPr>
          <w:p w14:paraId="6294A643" w14:textId="77777777" w:rsidR="00974F90" w:rsidRDefault="00974F90" w:rsidP="00974F90">
            <w:pPr>
              <w:pStyle w:val="TableParagraph"/>
              <w:ind w:left="10"/>
            </w:pPr>
            <w:r>
              <w:rPr>
                <w:spacing w:val="-10"/>
              </w:rPr>
              <w:t>10</w:t>
            </w:r>
          </w:p>
        </w:tc>
        <w:tc>
          <w:tcPr>
            <w:tcW w:w="2532" w:type="dxa"/>
          </w:tcPr>
          <w:p w14:paraId="7BBB505F" w14:textId="06FE1A05" w:rsidR="00974F90" w:rsidRDefault="00974F90" w:rsidP="00974F90">
            <w:pPr>
              <w:pStyle w:val="TableParagraph"/>
              <w:ind w:left="7"/>
            </w:pPr>
            <w:r>
              <w:rPr>
                <w:spacing w:val="-5"/>
              </w:rPr>
              <w:t>12</w:t>
            </w:r>
          </w:p>
        </w:tc>
      </w:tr>
      <w:tr w:rsidR="00974F90" w14:paraId="5C11A480" w14:textId="77777777" w:rsidTr="00974F90">
        <w:trPr>
          <w:trHeight w:val="371"/>
        </w:trPr>
        <w:tc>
          <w:tcPr>
            <w:tcW w:w="1376" w:type="dxa"/>
            <w:shd w:val="clear" w:color="auto" w:fill="D9D9D9"/>
          </w:tcPr>
          <w:p w14:paraId="1F059B01" w14:textId="77777777" w:rsidR="00974F90" w:rsidRDefault="00974F90" w:rsidP="00974F90">
            <w:pPr>
              <w:pStyle w:val="TableParagraph"/>
              <w:ind w:right="2"/>
            </w:pPr>
            <w:r>
              <w:rPr>
                <w:spacing w:val="-10"/>
              </w:rPr>
              <w:t>9</w:t>
            </w:r>
          </w:p>
        </w:tc>
        <w:tc>
          <w:tcPr>
            <w:tcW w:w="2905" w:type="dxa"/>
          </w:tcPr>
          <w:p w14:paraId="35184816" w14:textId="0EC9A882" w:rsidR="00974F90" w:rsidRDefault="00A41B78" w:rsidP="00974F90">
            <w:pPr>
              <w:pStyle w:val="TableParagraph"/>
              <w:ind w:left="107"/>
              <w:jc w:val="left"/>
            </w:pPr>
            <w:r>
              <w:t>t</w:t>
            </w:r>
            <w:r w:rsidR="00974F90">
              <w:rPr>
                <w:spacing w:val="1"/>
              </w:rPr>
              <w:t xml:space="preserve"> </w:t>
            </w:r>
            <w:r w:rsidR="00974F90">
              <w:rPr>
                <w:spacing w:val="-2"/>
              </w:rPr>
              <w:t>value</w:t>
            </w:r>
          </w:p>
        </w:tc>
        <w:tc>
          <w:tcPr>
            <w:tcW w:w="2120" w:type="dxa"/>
          </w:tcPr>
          <w:p w14:paraId="7F923BD8" w14:textId="670321DD" w:rsidR="00974F90" w:rsidRDefault="00A41B78" w:rsidP="00974F90">
            <w:pPr>
              <w:pStyle w:val="TableParagraph"/>
              <w:ind w:left="10" w:right="1"/>
            </w:pPr>
            <w:r>
              <w:t>5.62</w:t>
            </w:r>
          </w:p>
        </w:tc>
        <w:tc>
          <w:tcPr>
            <w:tcW w:w="2532" w:type="dxa"/>
          </w:tcPr>
          <w:p w14:paraId="280ED517" w14:textId="77777777" w:rsidR="00974F90" w:rsidRDefault="00974F90" w:rsidP="00974F90">
            <w:pPr>
              <w:pStyle w:val="TableParagraph"/>
              <w:spacing w:before="0"/>
              <w:ind w:left="0"/>
              <w:jc w:val="left"/>
            </w:pPr>
          </w:p>
        </w:tc>
      </w:tr>
      <w:tr w:rsidR="00974F90" w14:paraId="55D03BB7" w14:textId="77777777" w:rsidTr="00974F90">
        <w:trPr>
          <w:trHeight w:val="405"/>
        </w:trPr>
        <w:tc>
          <w:tcPr>
            <w:tcW w:w="1376" w:type="dxa"/>
            <w:shd w:val="clear" w:color="auto" w:fill="D9D9D9"/>
          </w:tcPr>
          <w:p w14:paraId="2BE0B7D7" w14:textId="77777777" w:rsidR="00974F90" w:rsidRDefault="00974F90" w:rsidP="00974F90">
            <w:pPr>
              <w:pStyle w:val="TableParagraph"/>
              <w:ind w:right="2"/>
            </w:pPr>
            <w:r>
              <w:rPr>
                <w:spacing w:val="-5"/>
              </w:rPr>
              <w:t>10</w:t>
            </w:r>
          </w:p>
        </w:tc>
        <w:tc>
          <w:tcPr>
            <w:tcW w:w="2905" w:type="dxa"/>
          </w:tcPr>
          <w:p w14:paraId="66F977D0" w14:textId="77777777" w:rsidR="00974F90" w:rsidRDefault="00974F90" w:rsidP="00974F90">
            <w:pPr>
              <w:pStyle w:val="TableParagraph"/>
              <w:ind w:left="107"/>
              <w:jc w:val="left"/>
            </w:pPr>
            <w:r>
              <w:t>Level</w:t>
            </w:r>
            <w:r>
              <w:rPr>
                <w:spacing w:val="-2"/>
              </w:rPr>
              <w:t xml:space="preserve"> </w:t>
            </w:r>
            <w:r>
              <w:t xml:space="preserve">of </w:t>
            </w:r>
            <w:r>
              <w:rPr>
                <w:spacing w:val="-2"/>
              </w:rPr>
              <w:t>Significance</w:t>
            </w:r>
          </w:p>
        </w:tc>
        <w:tc>
          <w:tcPr>
            <w:tcW w:w="4652" w:type="dxa"/>
            <w:gridSpan w:val="2"/>
          </w:tcPr>
          <w:p w14:paraId="0B76560F" w14:textId="77777777" w:rsidR="00974F90" w:rsidRDefault="00974F90" w:rsidP="00974F90">
            <w:pPr>
              <w:pStyle w:val="TableParagraph"/>
            </w:pPr>
            <w:r>
              <w:rPr>
                <w:spacing w:val="-2"/>
              </w:rPr>
              <w:t>Significance</w:t>
            </w:r>
          </w:p>
        </w:tc>
      </w:tr>
    </w:tbl>
    <w:p w14:paraId="500407C6" w14:textId="77777777" w:rsidR="00E04120" w:rsidRPr="00E04120" w:rsidRDefault="00E04120" w:rsidP="00D708DC">
      <w:pPr>
        <w:pStyle w:val="BodyText"/>
        <w:tabs>
          <w:tab w:val="left" w:pos="5310"/>
        </w:tabs>
        <w:spacing w:line="360" w:lineRule="auto"/>
        <w:jc w:val="both"/>
        <w:rPr>
          <w:b/>
          <w:bCs/>
          <w:color w:val="0B769F" w:themeColor="accent4" w:themeShade="BF"/>
        </w:rPr>
      </w:pPr>
    </w:p>
    <w:p w14:paraId="73788657" w14:textId="77777777" w:rsidR="00E04120" w:rsidRDefault="00E04120" w:rsidP="00D708DC">
      <w:pPr>
        <w:pStyle w:val="BodyText"/>
        <w:tabs>
          <w:tab w:val="left" w:pos="5310"/>
        </w:tabs>
        <w:spacing w:line="360" w:lineRule="auto"/>
        <w:jc w:val="both"/>
        <w:rPr>
          <w:b/>
          <w:bCs/>
          <w:color w:val="0B769F" w:themeColor="accent4" w:themeShade="BF"/>
        </w:rPr>
      </w:pPr>
    </w:p>
    <w:p w14:paraId="496A7DC6" w14:textId="09B21D62" w:rsidR="00A41B78" w:rsidRPr="00A41B78" w:rsidRDefault="00A41B78" w:rsidP="00A41B78">
      <w:pPr>
        <w:pStyle w:val="ListParagraph"/>
        <w:widowControl w:val="0"/>
        <w:numPr>
          <w:ilvl w:val="2"/>
          <w:numId w:val="16"/>
        </w:numPr>
        <w:tabs>
          <w:tab w:val="left" w:pos="743"/>
        </w:tabs>
        <w:autoSpaceDE w:val="0"/>
        <w:autoSpaceDN w:val="0"/>
        <w:spacing w:before="1" w:after="0" w:line="360" w:lineRule="auto"/>
        <w:ind w:right="19"/>
        <w:contextualSpacing w:val="0"/>
        <w:rPr>
          <w:rFonts w:ascii="Times New Roman" w:hAnsi="Times New Roman" w:cs="Times New Roman"/>
        </w:rPr>
      </w:pPr>
      <w:r w:rsidRPr="00A41B78">
        <w:rPr>
          <w:rFonts w:ascii="Times New Roman" w:hAnsi="Times New Roman" w:cs="Times New Roman"/>
        </w:rPr>
        <w:t>Rural</w:t>
      </w:r>
      <w:r w:rsidRPr="00A41B78">
        <w:rPr>
          <w:rFonts w:ascii="Times New Roman" w:hAnsi="Times New Roman" w:cs="Times New Roman"/>
          <w:spacing w:val="-9"/>
        </w:rPr>
        <w:t xml:space="preserve"> </w:t>
      </w:r>
      <w:r w:rsidRPr="00A41B78">
        <w:rPr>
          <w:rFonts w:ascii="Times New Roman" w:hAnsi="Times New Roman" w:cs="Times New Roman"/>
        </w:rPr>
        <w:t>students</w:t>
      </w:r>
      <w:r w:rsidRPr="00A41B78">
        <w:rPr>
          <w:rFonts w:ascii="Times New Roman" w:hAnsi="Times New Roman" w:cs="Times New Roman"/>
          <w:spacing w:val="-9"/>
        </w:rPr>
        <w:t xml:space="preserve"> </w:t>
      </w:r>
      <w:r w:rsidRPr="00A41B78">
        <w:rPr>
          <w:rFonts w:ascii="Times New Roman" w:hAnsi="Times New Roman" w:cs="Times New Roman"/>
        </w:rPr>
        <w:t>in</w:t>
      </w:r>
      <w:r w:rsidRPr="00A41B78">
        <w:rPr>
          <w:rFonts w:ascii="Times New Roman" w:hAnsi="Times New Roman" w:cs="Times New Roman"/>
          <w:spacing w:val="-9"/>
        </w:rPr>
        <w:t xml:space="preserve"> </w:t>
      </w:r>
      <w:r w:rsidRPr="00A41B78">
        <w:rPr>
          <w:rFonts w:ascii="Times New Roman" w:hAnsi="Times New Roman" w:cs="Times New Roman"/>
        </w:rPr>
        <w:t>the</w:t>
      </w:r>
      <w:r w:rsidRPr="00A41B78">
        <w:rPr>
          <w:rFonts w:ascii="Times New Roman" w:hAnsi="Times New Roman" w:cs="Times New Roman"/>
          <w:spacing w:val="-9"/>
        </w:rPr>
        <w:t xml:space="preserve"> </w:t>
      </w:r>
      <w:r w:rsidRPr="00A41B78">
        <w:rPr>
          <w:rFonts w:ascii="Times New Roman" w:hAnsi="Times New Roman" w:cs="Times New Roman"/>
          <w:b/>
        </w:rPr>
        <w:t>Experimental</w:t>
      </w:r>
      <w:r w:rsidRPr="00A41B78">
        <w:rPr>
          <w:rFonts w:ascii="Times New Roman" w:hAnsi="Times New Roman" w:cs="Times New Roman"/>
          <w:b/>
          <w:spacing w:val="-9"/>
        </w:rPr>
        <w:t xml:space="preserve"> </w:t>
      </w:r>
      <w:r w:rsidRPr="00A41B78">
        <w:rPr>
          <w:rFonts w:ascii="Times New Roman" w:hAnsi="Times New Roman" w:cs="Times New Roman"/>
          <w:b/>
        </w:rPr>
        <w:t>Group</w:t>
      </w:r>
      <w:r w:rsidRPr="00A41B78">
        <w:rPr>
          <w:rFonts w:ascii="Times New Roman" w:hAnsi="Times New Roman" w:cs="Times New Roman"/>
          <w:b/>
          <w:spacing w:val="-7"/>
        </w:rPr>
        <w:t xml:space="preserve"> </w:t>
      </w:r>
      <w:r w:rsidRPr="00A41B78">
        <w:rPr>
          <w:rFonts w:ascii="Times New Roman" w:hAnsi="Times New Roman" w:cs="Times New Roman"/>
        </w:rPr>
        <w:t>scored</w:t>
      </w:r>
      <w:r w:rsidRPr="00A41B78">
        <w:rPr>
          <w:rFonts w:ascii="Times New Roman" w:hAnsi="Times New Roman" w:cs="Times New Roman"/>
          <w:spacing w:val="-7"/>
        </w:rPr>
        <w:t xml:space="preserve"> </w:t>
      </w:r>
      <w:r w:rsidRPr="00A41B78">
        <w:rPr>
          <w:rFonts w:ascii="Times New Roman" w:hAnsi="Times New Roman" w:cs="Times New Roman"/>
        </w:rPr>
        <w:t>significantly</w:t>
      </w:r>
      <w:r w:rsidRPr="00A41B78">
        <w:rPr>
          <w:rFonts w:ascii="Times New Roman" w:hAnsi="Times New Roman" w:cs="Times New Roman"/>
          <w:spacing w:val="-9"/>
        </w:rPr>
        <w:t xml:space="preserve"> </w:t>
      </w:r>
      <w:r w:rsidRPr="00A41B78">
        <w:rPr>
          <w:rFonts w:ascii="Times New Roman" w:hAnsi="Times New Roman" w:cs="Times New Roman"/>
        </w:rPr>
        <w:t>higher</w:t>
      </w:r>
      <w:r w:rsidRPr="00A41B78">
        <w:rPr>
          <w:rFonts w:ascii="Times New Roman" w:hAnsi="Times New Roman" w:cs="Times New Roman"/>
          <w:spacing w:val="-9"/>
        </w:rPr>
        <w:t xml:space="preserve"> </w:t>
      </w:r>
      <w:r w:rsidRPr="00A41B78">
        <w:rPr>
          <w:rFonts w:ascii="Times New Roman" w:hAnsi="Times New Roman" w:cs="Times New Roman"/>
        </w:rPr>
        <w:t>(Mean</w:t>
      </w:r>
      <w:r w:rsidRPr="00A41B78">
        <w:rPr>
          <w:rFonts w:ascii="Times New Roman" w:hAnsi="Times New Roman" w:cs="Times New Roman"/>
          <w:spacing w:val="-9"/>
        </w:rPr>
        <w:t xml:space="preserve"> </w:t>
      </w:r>
      <w:r w:rsidRPr="00A41B78">
        <w:rPr>
          <w:rFonts w:ascii="Times New Roman" w:hAnsi="Times New Roman" w:cs="Times New Roman"/>
        </w:rPr>
        <w:t>=</w:t>
      </w:r>
      <w:r w:rsidRPr="00A41B78">
        <w:rPr>
          <w:rFonts w:ascii="Times New Roman" w:hAnsi="Times New Roman" w:cs="Times New Roman"/>
          <w:spacing w:val="-9"/>
        </w:rPr>
        <w:t xml:space="preserve"> </w:t>
      </w:r>
      <w:r>
        <w:rPr>
          <w:rFonts w:ascii="Times New Roman" w:hAnsi="Times New Roman" w:cs="Times New Roman"/>
        </w:rPr>
        <w:t>32.40</w:t>
      </w:r>
      <w:r w:rsidRPr="00A41B78">
        <w:rPr>
          <w:rFonts w:ascii="Times New Roman" w:hAnsi="Times New Roman" w:cs="Times New Roman"/>
        </w:rPr>
        <w:t>) than those in the Control Group (Mean = 2</w:t>
      </w:r>
      <w:r>
        <w:rPr>
          <w:rFonts w:ascii="Times New Roman" w:hAnsi="Times New Roman" w:cs="Times New Roman"/>
        </w:rPr>
        <w:t>6</w:t>
      </w:r>
      <w:r w:rsidRPr="00A41B78">
        <w:rPr>
          <w:rFonts w:ascii="Times New Roman" w:hAnsi="Times New Roman" w:cs="Times New Roman"/>
        </w:rPr>
        <w:t>.</w:t>
      </w:r>
      <w:r>
        <w:rPr>
          <w:rFonts w:ascii="Times New Roman" w:hAnsi="Times New Roman" w:cs="Times New Roman"/>
        </w:rPr>
        <w:t>82</w:t>
      </w:r>
      <w:r w:rsidRPr="00A41B78">
        <w:rPr>
          <w:rFonts w:ascii="Times New Roman" w:hAnsi="Times New Roman" w:cs="Times New Roman"/>
        </w:rPr>
        <w:t>).</w:t>
      </w:r>
    </w:p>
    <w:p w14:paraId="3235D8F0" w14:textId="6D839FF9" w:rsidR="00A41B78" w:rsidRPr="00A41B78" w:rsidRDefault="00A41B78" w:rsidP="00A41B78">
      <w:pPr>
        <w:pStyle w:val="ListParagraph"/>
        <w:widowControl w:val="0"/>
        <w:numPr>
          <w:ilvl w:val="2"/>
          <w:numId w:val="16"/>
        </w:numPr>
        <w:tabs>
          <w:tab w:val="left" w:pos="743"/>
        </w:tabs>
        <w:autoSpaceDE w:val="0"/>
        <w:autoSpaceDN w:val="0"/>
        <w:spacing w:before="81" w:after="0" w:line="360" w:lineRule="auto"/>
        <w:ind w:right="18"/>
        <w:contextualSpacing w:val="0"/>
        <w:rPr>
          <w:rFonts w:ascii="Times New Roman" w:hAnsi="Times New Roman" w:cs="Times New Roman"/>
        </w:rPr>
      </w:pPr>
      <w:r w:rsidRPr="00A41B78">
        <w:rPr>
          <w:rFonts w:ascii="Times New Roman" w:hAnsi="Times New Roman" w:cs="Times New Roman"/>
        </w:rPr>
        <w:t>The</w:t>
      </w:r>
      <w:r w:rsidRPr="00A41B78">
        <w:rPr>
          <w:rFonts w:ascii="Times New Roman" w:hAnsi="Times New Roman" w:cs="Times New Roman"/>
          <w:spacing w:val="30"/>
        </w:rPr>
        <w:t xml:space="preserve"> </w:t>
      </w:r>
      <w:r w:rsidRPr="00A41B78">
        <w:rPr>
          <w:rFonts w:ascii="Times New Roman" w:hAnsi="Times New Roman" w:cs="Times New Roman"/>
          <w:b/>
        </w:rPr>
        <w:t>t-value</w:t>
      </w:r>
      <w:r w:rsidRPr="00A41B78">
        <w:rPr>
          <w:rFonts w:ascii="Times New Roman" w:hAnsi="Times New Roman" w:cs="Times New Roman"/>
          <w:b/>
          <w:spacing w:val="30"/>
        </w:rPr>
        <w:t xml:space="preserve"> </w:t>
      </w:r>
      <w:r w:rsidRPr="00A41B78">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spacing w:val="31"/>
        </w:rPr>
        <w:t>5.62</w:t>
      </w:r>
      <w:r w:rsidRPr="00A41B78">
        <w:rPr>
          <w:rFonts w:ascii="Times New Roman" w:hAnsi="Times New Roman" w:cs="Times New Roman"/>
          <w:b/>
          <w:spacing w:val="33"/>
        </w:rPr>
        <w:t xml:space="preserve"> </w:t>
      </w:r>
      <w:r w:rsidRPr="00A41B78">
        <w:rPr>
          <w:rFonts w:ascii="Times New Roman" w:hAnsi="Times New Roman" w:cs="Times New Roman"/>
        </w:rPr>
        <w:t>is</w:t>
      </w:r>
      <w:r w:rsidRPr="00A41B78">
        <w:rPr>
          <w:rFonts w:ascii="Times New Roman" w:hAnsi="Times New Roman" w:cs="Times New Roman"/>
          <w:spacing w:val="32"/>
        </w:rPr>
        <w:t xml:space="preserve"> </w:t>
      </w:r>
      <w:r w:rsidRPr="00A41B78">
        <w:rPr>
          <w:rFonts w:ascii="Times New Roman" w:hAnsi="Times New Roman" w:cs="Times New Roman"/>
          <w:b/>
        </w:rPr>
        <w:t>extremely</w:t>
      </w:r>
      <w:r w:rsidRPr="00A41B78">
        <w:rPr>
          <w:rFonts w:ascii="Times New Roman" w:hAnsi="Times New Roman" w:cs="Times New Roman"/>
          <w:b/>
          <w:spacing w:val="32"/>
        </w:rPr>
        <w:t xml:space="preserve"> </w:t>
      </w:r>
      <w:r w:rsidRPr="00A41B78">
        <w:rPr>
          <w:rFonts w:ascii="Times New Roman" w:hAnsi="Times New Roman" w:cs="Times New Roman"/>
          <w:b/>
        </w:rPr>
        <w:t>significant</w:t>
      </w:r>
      <w:r w:rsidRPr="00A41B78">
        <w:rPr>
          <w:rFonts w:ascii="Times New Roman" w:hAnsi="Times New Roman" w:cs="Times New Roman"/>
          <w:b/>
          <w:spacing w:val="32"/>
        </w:rPr>
        <w:t xml:space="preserve"> </w:t>
      </w:r>
      <w:r w:rsidRPr="00A41B78">
        <w:rPr>
          <w:rFonts w:ascii="Times New Roman" w:hAnsi="Times New Roman" w:cs="Times New Roman"/>
        </w:rPr>
        <w:t>(p</w:t>
      </w:r>
      <w:r w:rsidRPr="00A41B78">
        <w:rPr>
          <w:rFonts w:ascii="Times New Roman" w:hAnsi="Times New Roman" w:cs="Times New Roman"/>
          <w:spacing w:val="31"/>
        </w:rPr>
        <w:t xml:space="preserve"> </w:t>
      </w:r>
      <w:r w:rsidRPr="00A41B78">
        <w:rPr>
          <w:rFonts w:ascii="Times New Roman" w:hAnsi="Times New Roman" w:cs="Times New Roman"/>
        </w:rPr>
        <w:t>&lt;</w:t>
      </w:r>
      <w:r w:rsidRPr="00A41B78">
        <w:rPr>
          <w:rFonts w:ascii="Times New Roman" w:hAnsi="Times New Roman" w:cs="Times New Roman"/>
          <w:spacing w:val="30"/>
        </w:rPr>
        <w:t xml:space="preserve"> </w:t>
      </w:r>
      <w:r w:rsidRPr="00A41B78">
        <w:rPr>
          <w:rFonts w:ascii="Times New Roman" w:hAnsi="Times New Roman" w:cs="Times New Roman"/>
        </w:rPr>
        <w:t>0.01),</w:t>
      </w:r>
      <w:r w:rsidRPr="00A41B78">
        <w:rPr>
          <w:rFonts w:ascii="Times New Roman" w:hAnsi="Times New Roman" w:cs="Times New Roman"/>
          <w:spacing w:val="31"/>
        </w:rPr>
        <w:t xml:space="preserve"> </w:t>
      </w:r>
      <w:r w:rsidRPr="00A41B78">
        <w:rPr>
          <w:rFonts w:ascii="Times New Roman" w:hAnsi="Times New Roman" w:cs="Times New Roman"/>
        </w:rPr>
        <w:t>indicating</w:t>
      </w:r>
      <w:r w:rsidRPr="00A41B78">
        <w:rPr>
          <w:rFonts w:ascii="Times New Roman" w:hAnsi="Times New Roman" w:cs="Times New Roman"/>
          <w:spacing w:val="31"/>
        </w:rPr>
        <w:t xml:space="preserve"> </w:t>
      </w:r>
      <w:r w:rsidRPr="00A41B78">
        <w:rPr>
          <w:rFonts w:ascii="Times New Roman" w:hAnsi="Times New Roman" w:cs="Times New Roman"/>
        </w:rPr>
        <w:t>a</w:t>
      </w:r>
      <w:r w:rsidRPr="00A41B78">
        <w:rPr>
          <w:rFonts w:ascii="Times New Roman" w:hAnsi="Times New Roman" w:cs="Times New Roman"/>
          <w:spacing w:val="30"/>
        </w:rPr>
        <w:t xml:space="preserve"> </w:t>
      </w:r>
      <w:r w:rsidRPr="00A41B78">
        <w:rPr>
          <w:rFonts w:ascii="Times New Roman" w:hAnsi="Times New Roman" w:cs="Times New Roman"/>
        </w:rPr>
        <w:t>highly reliable difference.</w:t>
      </w:r>
    </w:p>
    <w:p w14:paraId="67AE4D9B" w14:textId="77777777" w:rsidR="00A41B78" w:rsidRPr="00A41B78" w:rsidRDefault="00A41B78" w:rsidP="00A41B78">
      <w:pPr>
        <w:pStyle w:val="BodyText"/>
        <w:tabs>
          <w:tab w:val="left" w:pos="5310"/>
        </w:tabs>
        <w:spacing w:line="360" w:lineRule="auto"/>
        <w:jc w:val="both"/>
      </w:pPr>
      <w:r>
        <w:rPr>
          <w:b/>
        </w:rPr>
        <w:t xml:space="preserve">           </w:t>
      </w:r>
      <w:r w:rsidRPr="00354E82">
        <w:rPr>
          <w:b/>
        </w:rPr>
        <w:t>Conclusion</w:t>
      </w:r>
      <w:r w:rsidRPr="00354E82">
        <w:t>:</w:t>
      </w:r>
      <w:r>
        <w:t xml:space="preserve"> </w:t>
      </w:r>
      <w:r w:rsidRPr="00A41B78">
        <w:t xml:space="preserve">The calculated t-value </w:t>
      </w:r>
      <w:r w:rsidRPr="00A41B78">
        <w:rPr>
          <w:b/>
          <w:bCs/>
        </w:rPr>
        <w:t>(t = 5.62, p &lt; 0.001)</w:t>
      </w:r>
      <w:r w:rsidRPr="00A41B78">
        <w:t xml:space="preserve"> indicates a statistically significant difference between rural students in the control and experimental groups. Therefore, </w:t>
      </w:r>
      <w:r w:rsidRPr="00A41B78">
        <w:rPr>
          <w:b/>
          <w:bCs/>
        </w:rPr>
        <w:t>the null hypothesis is rejected.</w:t>
      </w:r>
      <w:r w:rsidRPr="00A41B78">
        <w:t xml:space="preserve"> The experimental group rural students performed significantly better than the control group rural students in the post-test.</w:t>
      </w:r>
    </w:p>
    <w:p w14:paraId="6EF0D8AB" w14:textId="6F370AE8" w:rsidR="00E04120" w:rsidRPr="00D708DC" w:rsidRDefault="00974F90" w:rsidP="00D708DC">
      <w:pPr>
        <w:pStyle w:val="BodyText"/>
        <w:tabs>
          <w:tab w:val="left" w:pos="5310"/>
        </w:tabs>
        <w:spacing w:line="360" w:lineRule="auto"/>
        <w:jc w:val="both"/>
        <w:rPr>
          <w:b/>
          <w:bCs/>
          <w:color w:val="0B769F" w:themeColor="accent4" w:themeShade="BF"/>
        </w:rPr>
      </w:pPr>
      <w:r>
        <w:rPr>
          <w:b/>
          <w:bCs/>
          <w:color w:val="0B769F" w:themeColor="accent4" w:themeShade="BF"/>
        </w:rPr>
        <w:tab/>
      </w:r>
      <w:r w:rsidR="00A41B78">
        <w:rPr>
          <w:b/>
          <w:bCs/>
          <w:color w:val="0B769F" w:themeColor="accent4" w:themeShade="BF"/>
        </w:rPr>
        <w:tab/>
      </w:r>
    </w:p>
    <w:p w14:paraId="6699AFA2" w14:textId="545989D2" w:rsidR="00D708DC" w:rsidRPr="00A41B78" w:rsidRDefault="00A41B78" w:rsidP="00A41B78">
      <w:pPr>
        <w:ind w:left="3600" w:right="1" w:firstLine="720"/>
        <w:rPr>
          <w:b/>
        </w:rPr>
      </w:pPr>
      <w:r>
        <w:rPr>
          <w:b/>
          <w:spacing w:val="-2"/>
          <w:u w:val="single"/>
        </w:rPr>
        <w:t>Graph-</w:t>
      </w:r>
      <w:r>
        <w:rPr>
          <w:b/>
          <w:spacing w:val="-10"/>
          <w:u w:val="single"/>
        </w:rPr>
        <w:t>3</w:t>
      </w:r>
    </w:p>
    <w:p w14:paraId="437A00DE" w14:textId="588FCF44" w:rsidR="00D708DC" w:rsidRPr="00A41B78" w:rsidRDefault="00A41B78" w:rsidP="00A41B78">
      <w:pPr>
        <w:pStyle w:val="BodyText"/>
        <w:tabs>
          <w:tab w:val="left" w:pos="5310"/>
        </w:tabs>
        <w:spacing w:line="360" w:lineRule="auto"/>
        <w:jc w:val="center"/>
        <w:rPr>
          <w:b/>
          <w:bCs/>
          <w:color w:val="171717" w:themeColor="background2" w:themeShade="1A"/>
        </w:rPr>
      </w:pPr>
      <w:r w:rsidRPr="00A41B78">
        <w:rPr>
          <w:b/>
          <w:bCs/>
        </w:rPr>
        <w:t>Graph-3</w:t>
      </w:r>
      <w:r w:rsidRPr="00A41B78">
        <w:rPr>
          <w:b/>
          <w:bCs/>
          <w:spacing w:val="-4"/>
        </w:rPr>
        <w:t xml:space="preserve"> </w:t>
      </w:r>
      <w:r w:rsidRPr="00A41B78">
        <w:rPr>
          <w:b/>
          <w:bCs/>
        </w:rPr>
        <w:t>Shows</w:t>
      </w:r>
      <w:r w:rsidRPr="00A41B78">
        <w:rPr>
          <w:b/>
          <w:bCs/>
          <w:spacing w:val="-5"/>
        </w:rPr>
        <w:t xml:space="preserve"> </w:t>
      </w:r>
      <w:r w:rsidRPr="00A41B78">
        <w:rPr>
          <w:b/>
          <w:bCs/>
        </w:rPr>
        <w:t>the</w:t>
      </w:r>
      <w:r w:rsidRPr="00A41B78">
        <w:rPr>
          <w:b/>
          <w:bCs/>
          <w:spacing w:val="-5"/>
        </w:rPr>
        <w:t xml:space="preserve"> </w:t>
      </w:r>
      <w:r w:rsidRPr="00A41B78">
        <w:rPr>
          <w:b/>
          <w:bCs/>
        </w:rPr>
        <w:t>Level</w:t>
      </w:r>
      <w:r w:rsidRPr="00A41B78">
        <w:rPr>
          <w:b/>
          <w:bCs/>
          <w:spacing w:val="-4"/>
        </w:rPr>
        <w:t xml:space="preserve"> </w:t>
      </w:r>
      <w:r w:rsidRPr="00A41B78">
        <w:rPr>
          <w:b/>
          <w:bCs/>
        </w:rPr>
        <w:t>of</w:t>
      </w:r>
      <w:r w:rsidRPr="00A41B78">
        <w:rPr>
          <w:b/>
          <w:bCs/>
          <w:spacing w:val="-4"/>
        </w:rPr>
        <w:t xml:space="preserve"> </w:t>
      </w:r>
      <w:r w:rsidRPr="00A41B78">
        <w:rPr>
          <w:b/>
          <w:bCs/>
        </w:rPr>
        <w:t>difference</w:t>
      </w:r>
      <w:r w:rsidRPr="00A41B78">
        <w:rPr>
          <w:b/>
          <w:bCs/>
          <w:spacing w:val="-5"/>
        </w:rPr>
        <w:t xml:space="preserve"> </w:t>
      </w:r>
      <w:r w:rsidRPr="00A41B78">
        <w:rPr>
          <w:b/>
          <w:bCs/>
        </w:rPr>
        <w:t>between</w:t>
      </w:r>
      <w:r w:rsidRPr="00A41B78">
        <w:rPr>
          <w:b/>
          <w:bCs/>
          <w:spacing w:val="-4"/>
        </w:rPr>
        <w:t xml:space="preserve"> </w:t>
      </w:r>
      <w:r w:rsidRPr="00A41B78">
        <w:rPr>
          <w:b/>
          <w:bCs/>
        </w:rPr>
        <w:t>the</w:t>
      </w:r>
      <w:r w:rsidRPr="00A41B78">
        <w:rPr>
          <w:b/>
          <w:bCs/>
          <w:spacing w:val="-4"/>
        </w:rPr>
        <w:t xml:space="preserve"> </w:t>
      </w:r>
      <w:r w:rsidRPr="00A41B78">
        <w:rPr>
          <w:b/>
          <w:bCs/>
        </w:rPr>
        <w:t>Experiment</w:t>
      </w:r>
      <w:r w:rsidRPr="00A41B78">
        <w:rPr>
          <w:b/>
          <w:bCs/>
          <w:spacing w:val="-4"/>
        </w:rPr>
        <w:t xml:space="preserve"> </w:t>
      </w:r>
      <w:r w:rsidRPr="00A41B78">
        <w:rPr>
          <w:b/>
          <w:bCs/>
        </w:rPr>
        <w:t>Group</w:t>
      </w:r>
      <w:r w:rsidRPr="00A41B78">
        <w:rPr>
          <w:b/>
          <w:bCs/>
          <w:spacing w:val="-6"/>
        </w:rPr>
        <w:t xml:space="preserve"> </w:t>
      </w:r>
      <w:r w:rsidRPr="00A41B78">
        <w:rPr>
          <w:b/>
          <w:bCs/>
        </w:rPr>
        <w:t>and</w:t>
      </w:r>
      <w:r w:rsidRPr="00A41B78">
        <w:rPr>
          <w:b/>
          <w:bCs/>
          <w:spacing w:val="-4"/>
        </w:rPr>
        <w:t xml:space="preserve"> </w:t>
      </w:r>
      <w:r w:rsidRPr="00A41B78">
        <w:rPr>
          <w:b/>
          <w:bCs/>
        </w:rPr>
        <w:t>Control Group Rural Students in Post Test in the</w:t>
      </w:r>
      <w:r w:rsidRPr="00A41B78">
        <w:rPr>
          <w:b/>
          <w:bCs/>
          <w:spacing w:val="-8"/>
        </w:rPr>
        <w:t xml:space="preserve"> </w:t>
      </w:r>
      <w:r w:rsidRPr="00A41B78">
        <w:rPr>
          <w:b/>
          <w:bCs/>
        </w:rPr>
        <w:t>Achievement in</w:t>
      </w:r>
      <w:r>
        <w:rPr>
          <w:b/>
          <w:bCs/>
        </w:rPr>
        <w:t xml:space="preserve"> Chemistry</w:t>
      </w:r>
    </w:p>
    <w:p w14:paraId="00FECEF6" w14:textId="319BC769" w:rsidR="00D708DC" w:rsidRDefault="00D708DC" w:rsidP="0063056B">
      <w:pPr>
        <w:pStyle w:val="BodyText"/>
        <w:tabs>
          <w:tab w:val="left" w:pos="5310"/>
        </w:tabs>
        <w:spacing w:line="360" w:lineRule="auto"/>
        <w:jc w:val="both"/>
        <w:rPr>
          <w:rFonts w:eastAsiaTheme="minorHAnsi"/>
          <w:b/>
          <w:bCs/>
          <w:color w:val="215E99" w:themeColor="text2" w:themeTint="BF"/>
          <w:kern w:val="2"/>
          <w14:ligatures w14:val="standardContextual"/>
        </w:rPr>
      </w:pPr>
      <w:r>
        <w:rPr>
          <w:rFonts w:eastAsiaTheme="minorHAnsi"/>
          <w:b/>
          <w:bCs/>
          <w:color w:val="215E99" w:themeColor="text2" w:themeTint="BF"/>
          <w:kern w:val="2"/>
          <w14:ligatures w14:val="standardContextual"/>
        </w:rPr>
        <w:tab/>
      </w:r>
    </w:p>
    <w:p w14:paraId="58352D0C" w14:textId="2B49C16D" w:rsidR="00D708DC" w:rsidRDefault="00D708DC" w:rsidP="0063056B">
      <w:pPr>
        <w:pStyle w:val="BodyText"/>
        <w:tabs>
          <w:tab w:val="left" w:pos="5310"/>
        </w:tabs>
        <w:spacing w:line="360" w:lineRule="auto"/>
        <w:jc w:val="both"/>
        <w:rPr>
          <w:rFonts w:eastAsiaTheme="minorHAnsi"/>
          <w:b/>
          <w:bCs/>
          <w:color w:val="215E99" w:themeColor="text2" w:themeTint="BF"/>
          <w:kern w:val="2"/>
          <w14:ligatures w14:val="standardContextual"/>
        </w:rPr>
      </w:pPr>
      <w:r>
        <w:rPr>
          <w:rFonts w:eastAsiaTheme="minorHAnsi"/>
          <w:b/>
          <w:bCs/>
          <w:color w:val="215E99" w:themeColor="text2" w:themeTint="BF"/>
          <w:kern w:val="2"/>
          <w14:ligatures w14:val="standardContextual"/>
        </w:rPr>
        <w:t xml:space="preserve">   </w:t>
      </w:r>
    </w:p>
    <w:p w14:paraId="57DE2A64" w14:textId="02A7BB75" w:rsidR="00D708DC" w:rsidRPr="0063056B" w:rsidRDefault="00A41B78" w:rsidP="0063056B">
      <w:pPr>
        <w:pStyle w:val="BodyText"/>
        <w:tabs>
          <w:tab w:val="left" w:pos="5310"/>
        </w:tabs>
        <w:spacing w:line="360" w:lineRule="auto"/>
        <w:jc w:val="both"/>
        <w:rPr>
          <w:rFonts w:eastAsiaTheme="minorHAnsi"/>
          <w:b/>
          <w:bCs/>
          <w:color w:val="215E99" w:themeColor="text2" w:themeTint="BF"/>
          <w:kern w:val="2"/>
          <w14:ligatures w14:val="standardContextual"/>
        </w:rPr>
      </w:pPr>
      <w:r>
        <w:rPr>
          <w:rFonts w:eastAsiaTheme="minorHAnsi"/>
          <w:b/>
          <w:bCs/>
          <w:noProof/>
          <w:color w:val="0E2841" w:themeColor="text2"/>
          <w:kern w:val="2"/>
          <w14:ligatures w14:val="standardContextual"/>
        </w:rPr>
        <w:lastRenderedPageBreak/>
        <w:drawing>
          <wp:anchor distT="0" distB="0" distL="114300" distR="114300" simplePos="0" relativeHeight="251663360" behindDoc="0" locked="0" layoutInCell="1" allowOverlap="1" wp14:anchorId="77CF3265" wp14:editId="52096FD3">
            <wp:simplePos x="0" y="0"/>
            <wp:positionH relativeFrom="margin">
              <wp:align>center</wp:align>
            </wp:positionH>
            <wp:positionV relativeFrom="paragraph">
              <wp:posOffset>0</wp:posOffset>
            </wp:positionV>
            <wp:extent cx="5486400" cy="3200400"/>
            <wp:effectExtent l="0" t="0" r="0" b="0"/>
            <wp:wrapTopAndBottom/>
            <wp:docPr id="82080588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8BF07F2" w14:textId="77777777" w:rsidR="00450A8E" w:rsidRPr="00450A8E" w:rsidRDefault="00450A8E" w:rsidP="00450A8E">
      <w:pPr>
        <w:ind w:left="23"/>
        <w:rPr>
          <w:rFonts w:ascii="Times New Roman" w:hAnsi="Times New Roman" w:cs="Times New Roman"/>
          <w:b/>
        </w:rPr>
      </w:pPr>
      <w:r w:rsidRPr="00450A8E">
        <w:rPr>
          <w:rFonts w:ascii="Times New Roman" w:hAnsi="Times New Roman" w:cs="Times New Roman"/>
          <w:b/>
          <w:color w:val="2E5395"/>
        </w:rPr>
        <w:t>Hypothesis</w:t>
      </w:r>
      <w:r w:rsidRPr="00450A8E">
        <w:rPr>
          <w:rFonts w:ascii="Times New Roman" w:hAnsi="Times New Roman" w:cs="Times New Roman"/>
          <w:b/>
          <w:color w:val="2E5395"/>
          <w:spacing w:val="-4"/>
        </w:rPr>
        <w:t xml:space="preserve"> </w:t>
      </w:r>
      <w:r w:rsidRPr="00450A8E">
        <w:rPr>
          <w:rFonts w:ascii="Times New Roman" w:hAnsi="Times New Roman" w:cs="Times New Roman"/>
          <w:b/>
          <w:color w:val="2E5395"/>
        </w:rPr>
        <w:t>-</w:t>
      </w:r>
      <w:r w:rsidRPr="00450A8E">
        <w:rPr>
          <w:rFonts w:ascii="Times New Roman" w:hAnsi="Times New Roman" w:cs="Times New Roman"/>
          <w:b/>
          <w:color w:val="2E5395"/>
          <w:spacing w:val="-4"/>
        </w:rPr>
        <w:t xml:space="preserve"> </w:t>
      </w:r>
      <w:r w:rsidRPr="00450A8E">
        <w:rPr>
          <w:rFonts w:ascii="Times New Roman" w:hAnsi="Times New Roman" w:cs="Times New Roman"/>
          <w:b/>
          <w:color w:val="2E5395"/>
          <w:spacing w:val="-5"/>
        </w:rPr>
        <w:t>IV</w:t>
      </w:r>
    </w:p>
    <w:p w14:paraId="2C3F1083" w14:textId="77777777" w:rsidR="00450A8E" w:rsidRPr="00450A8E" w:rsidRDefault="00450A8E" w:rsidP="00450A8E">
      <w:pPr>
        <w:pStyle w:val="ListParagraph"/>
        <w:widowControl w:val="0"/>
        <w:numPr>
          <w:ilvl w:val="2"/>
          <w:numId w:val="16"/>
        </w:numPr>
        <w:tabs>
          <w:tab w:val="left" w:pos="743"/>
        </w:tabs>
        <w:autoSpaceDE w:val="0"/>
        <w:autoSpaceDN w:val="0"/>
        <w:spacing w:before="137" w:after="0" w:line="360" w:lineRule="auto"/>
        <w:ind w:right="25"/>
        <w:contextualSpacing w:val="0"/>
        <w:rPr>
          <w:rFonts w:ascii="Times New Roman" w:hAnsi="Times New Roman" w:cs="Times New Roman"/>
          <w:color w:val="2E5395"/>
        </w:rPr>
      </w:pPr>
      <w:r w:rsidRPr="00450A8E">
        <w:rPr>
          <w:rFonts w:ascii="Times New Roman" w:hAnsi="Times New Roman" w:cs="Times New Roman"/>
          <w:color w:val="2E5395"/>
        </w:rPr>
        <w:t>There</w:t>
      </w:r>
      <w:r w:rsidRPr="00450A8E">
        <w:rPr>
          <w:rFonts w:ascii="Times New Roman" w:hAnsi="Times New Roman" w:cs="Times New Roman"/>
          <w:color w:val="2E5395"/>
          <w:spacing w:val="-5"/>
        </w:rPr>
        <w:t xml:space="preserve"> </w:t>
      </w:r>
      <w:r w:rsidRPr="00450A8E">
        <w:rPr>
          <w:rFonts w:ascii="Times New Roman" w:hAnsi="Times New Roman" w:cs="Times New Roman"/>
          <w:color w:val="2E5395"/>
        </w:rPr>
        <w:t>is</w:t>
      </w:r>
      <w:r w:rsidRPr="00450A8E">
        <w:rPr>
          <w:rFonts w:ascii="Times New Roman" w:hAnsi="Times New Roman" w:cs="Times New Roman"/>
          <w:color w:val="2E5395"/>
          <w:spacing w:val="-5"/>
        </w:rPr>
        <w:t xml:space="preserve"> </w:t>
      </w:r>
      <w:r w:rsidRPr="00450A8E">
        <w:rPr>
          <w:rFonts w:ascii="Times New Roman" w:hAnsi="Times New Roman" w:cs="Times New Roman"/>
          <w:color w:val="2E5395"/>
        </w:rPr>
        <w:t>no</w:t>
      </w:r>
      <w:r w:rsidRPr="00450A8E">
        <w:rPr>
          <w:rFonts w:ascii="Times New Roman" w:hAnsi="Times New Roman" w:cs="Times New Roman"/>
          <w:color w:val="2E5395"/>
          <w:spacing w:val="-6"/>
        </w:rPr>
        <w:t xml:space="preserve"> </w:t>
      </w:r>
      <w:r w:rsidRPr="00450A8E">
        <w:rPr>
          <w:rFonts w:ascii="Times New Roman" w:hAnsi="Times New Roman" w:cs="Times New Roman"/>
          <w:color w:val="2E5395"/>
        </w:rPr>
        <w:t>significant</w:t>
      </w:r>
      <w:r w:rsidRPr="00450A8E">
        <w:rPr>
          <w:rFonts w:ascii="Times New Roman" w:hAnsi="Times New Roman" w:cs="Times New Roman"/>
          <w:color w:val="2E5395"/>
          <w:spacing w:val="-5"/>
        </w:rPr>
        <w:t xml:space="preserve"> </w:t>
      </w:r>
      <w:r w:rsidRPr="00450A8E">
        <w:rPr>
          <w:rFonts w:ascii="Times New Roman" w:hAnsi="Times New Roman" w:cs="Times New Roman"/>
          <w:color w:val="2E5395"/>
        </w:rPr>
        <w:t>difference</w:t>
      </w:r>
      <w:r w:rsidRPr="00450A8E">
        <w:rPr>
          <w:rFonts w:ascii="Times New Roman" w:hAnsi="Times New Roman" w:cs="Times New Roman"/>
          <w:color w:val="2E5395"/>
          <w:spacing w:val="-7"/>
        </w:rPr>
        <w:t xml:space="preserve"> </w:t>
      </w:r>
      <w:r w:rsidRPr="00450A8E">
        <w:rPr>
          <w:rFonts w:ascii="Times New Roman" w:hAnsi="Times New Roman" w:cs="Times New Roman"/>
          <w:color w:val="2E5395"/>
        </w:rPr>
        <w:t>between</w:t>
      </w:r>
      <w:r w:rsidRPr="00450A8E">
        <w:rPr>
          <w:rFonts w:ascii="Times New Roman" w:hAnsi="Times New Roman" w:cs="Times New Roman"/>
          <w:color w:val="2E5395"/>
          <w:spacing w:val="-4"/>
        </w:rPr>
        <w:t xml:space="preserve"> </w:t>
      </w:r>
      <w:r w:rsidRPr="00450A8E">
        <w:rPr>
          <w:rFonts w:ascii="Times New Roman" w:hAnsi="Times New Roman" w:cs="Times New Roman"/>
          <w:color w:val="2E5395"/>
        </w:rPr>
        <w:t>Control</w:t>
      </w:r>
      <w:r w:rsidRPr="00450A8E">
        <w:rPr>
          <w:rFonts w:ascii="Times New Roman" w:hAnsi="Times New Roman" w:cs="Times New Roman"/>
          <w:color w:val="2E5395"/>
          <w:spacing w:val="-6"/>
        </w:rPr>
        <w:t xml:space="preserve"> </w:t>
      </w:r>
      <w:r w:rsidRPr="00450A8E">
        <w:rPr>
          <w:rFonts w:ascii="Times New Roman" w:hAnsi="Times New Roman" w:cs="Times New Roman"/>
          <w:color w:val="2E5395"/>
        </w:rPr>
        <w:t>group</w:t>
      </w:r>
      <w:r w:rsidRPr="00450A8E">
        <w:rPr>
          <w:rFonts w:ascii="Times New Roman" w:hAnsi="Times New Roman" w:cs="Times New Roman"/>
          <w:color w:val="2E5395"/>
          <w:spacing w:val="-4"/>
        </w:rPr>
        <w:t xml:space="preserve"> </w:t>
      </w:r>
      <w:r w:rsidRPr="00450A8E">
        <w:rPr>
          <w:rFonts w:ascii="Times New Roman" w:hAnsi="Times New Roman" w:cs="Times New Roman"/>
          <w:color w:val="2E5395"/>
        </w:rPr>
        <w:t>and</w:t>
      </w:r>
      <w:r w:rsidRPr="00450A8E">
        <w:rPr>
          <w:rFonts w:ascii="Times New Roman" w:hAnsi="Times New Roman" w:cs="Times New Roman"/>
          <w:color w:val="2E5395"/>
          <w:spacing w:val="-6"/>
        </w:rPr>
        <w:t xml:space="preserve"> </w:t>
      </w:r>
      <w:r w:rsidRPr="00450A8E">
        <w:rPr>
          <w:rFonts w:ascii="Times New Roman" w:hAnsi="Times New Roman" w:cs="Times New Roman"/>
          <w:color w:val="2E5395"/>
        </w:rPr>
        <w:t>Experiment</w:t>
      </w:r>
      <w:r w:rsidRPr="00450A8E">
        <w:rPr>
          <w:rFonts w:ascii="Times New Roman" w:hAnsi="Times New Roman" w:cs="Times New Roman"/>
          <w:color w:val="2E5395"/>
          <w:spacing w:val="-5"/>
        </w:rPr>
        <w:t xml:space="preserve"> </w:t>
      </w:r>
      <w:r w:rsidRPr="00450A8E">
        <w:rPr>
          <w:rFonts w:ascii="Times New Roman" w:hAnsi="Times New Roman" w:cs="Times New Roman"/>
          <w:color w:val="2E5395"/>
        </w:rPr>
        <w:t>group</w:t>
      </w:r>
      <w:r w:rsidRPr="00450A8E">
        <w:rPr>
          <w:rFonts w:ascii="Times New Roman" w:hAnsi="Times New Roman" w:cs="Times New Roman"/>
          <w:color w:val="2E5395"/>
          <w:spacing w:val="-7"/>
        </w:rPr>
        <w:t xml:space="preserve"> </w:t>
      </w:r>
      <w:r w:rsidRPr="00450A8E">
        <w:rPr>
          <w:rFonts w:ascii="Times New Roman" w:hAnsi="Times New Roman" w:cs="Times New Roman"/>
          <w:color w:val="2E5395"/>
        </w:rPr>
        <w:t>Urban students and their Post Test Scores</w:t>
      </w:r>
    </w:p>
    <w:p w14:paraId="209283FE" w14:textId="77777777" w:rsidR="00450A8E" w:rsidRDefault="0063056B" w:rsidP="00450A8E">
      <w:pPr>
        <w:ind w:left="3" w:right="2"/>
        <w:jc w:val="center"/>
        <w:rPr>
          <w:rFonts w:ascii="Times New Roman" w:hAnsi="Times New Roman" w:cs="Times New Roman"/>
          <w:b/>
          <w:spacing w:val="-4"/>
          <w:u w:val="single"/>
        </w:rPr>
      </w:pPr>
      <w:r>
        <w:rPr>
          <w:b/>
          <w:bCs/>
          <w:color w:val="215E99" w:themeColor="text2" w:themeTint="BF"/>
        </w:rPr>
        <w:br/>
      </w:r>
    </w:p>
    <w:p w14:paraId="3F95005D" w14:textId="7BEBCFDE" w:rsidR="00450A8E" w:rsidRPr="00450A8E" w:rsidRDefault="00450A8E" w:rsidP="00450A8E">
      <w:pPr>
        <w:ind w:left="3" w:right="2"/>
        <w:jc w:val="center"/>
        <w:rPr>
          <w:rFonts w:ascii="Times New Roman" w:hAnsi="Times New Roman" w:cs="Times New Roman"/>
          <w:b/>
        </w:rPr>
      </w:pPr>
      <w:r w:rsidRPr="00450A8E">
        <w:rPr>
          <w:rFonts w:ascii="Times New Roman" w:hAnsi="Times New Roman" w:cs="Times New Roman"/>
          <w:b/>
          <w:spacing w:val="-4"/>
          <w:u w:val="single"/>
        </w:rPr>
        <w:t>Table-</w:t>
      </w:r>
      <w:r w:rsidRPr="00450A8E">
        <w:rPr>
          <w:rFonts w:ascii="Times New Roman" w:hAnsi="Times New Roman" w:cs="Times New Roman"/>
          <w:b/>
          <w:spacing w:val="-10"/>
          <w:u w:val="single"/>
        </w:rPr>
        <w:t>4</w:t>
      </w:r>
    </w:p>
    <w:p w14:paraId="523BD144" w14:textId="366B6C75" w:rsidR="00450A8E" w:rsidRDefault="00450A8E" w:rsidP="00450A8E">
      <w:pPr>
        <w:pStyle w:val="Heading1"/>
        <w:spacing w:before="139" w:line="360" w:lineRule="auto"/>
        <w:ind w:left="15" w:right="15"/>
        <w:jc w:val="center"/>
        <w:rPr>
          <w:rFonts w:ascii="Times New Roman" w:hAnsi="Times New Roman" w:cs="Times New Roman"/>
          <w:b/>
          <w:bCs/>
          <w:color w:val="0D0D0D" w:themeColor="text1" w:themeTint="F2"/>
          <w:sz w:val="24"/>
          <w:szCs w:val="24"/>
        </w:rPr>
      </w:pPr>
      <w:r w:rsidRPr="00450A8E">
        <w:rPr>
          <w:rFonts w:ascii="Times New Roman" w:hAnsi="Times New Roman" w:cs="Times New Roman"/>
          <w:b/>
          <w:bCs/>
          <w:color w:val="0D0D0D" w:themeColor="text1" w:themeTint="F2"/>
          <w:sz w:val="24"/>
          <w:szCs w:val="24"/>
        </w:rPr>
        <w:t>Table-4</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presents</w:t>
      </w:r>
      <w:r w:rsidRPr="00450A8E">
        <w:rPr>
          <w:rFonts w:ascii="Times New Roman" w:hAnsi="Times New Roman" w:cs="Times New Roman"/>
          <w:b/>
          <w:bCs/>
          <w:color w:val="0D0D0D" w:themeColor="text1" w:themeTint="F2"/>
          <w:spacing w:val="-7"/>
          <w:sz w:val="24"/>
          <w:szCs w:val="24"/>
        </w:rPr>
        <w:t xml:space="preserve"> </w:t>
      </w:r>
      <w:r w:rsidRPr="00450A8E">
        <w:rPr>
          <w:rFonts w:ascii="Times New Roman" w:hAnsi="Times New Roman" w:cs="Times New Roman"/>
          <w:b/>
          <w:bCs/>
          <w:color w:val="0D0D0D" w:themeColor="text1" w:themeTint="F2"/>
          <w:sz w:val="24"/>
          <w:szCs w:val="24"/>
        </w:rPr>
        <w:t>the</w:t>
      </w:r>
      <w:r w:rsidRPr="00450A8E">
        <w:rPr>
          <w:rFonts w:ascii="Times New Roman" w:hAnsi="Times New Roman" w:cs="Times New Roman"/>
          <w:b/>
          <w:bCs/>
          <w:color w:val="0D0D0D" w:themeColor="text1" w:themeTint="F2"/>
          <w:spacing w:val="-7"/>
          <w:sz w:val="24"/>
          <w:szCs w:val="24"/>
        </w:rPr>
        <w:t xml:space="preserve"> </w:t>
      </w:r>
      <w:r w:rsidRPr="00450A8E">
        <w:rPr>
          <w:rFonts w:ascii="Times New Roman" w:hAnsi="Times New Roman" w:cs="Times New Roman"/>
          <w:b/>
          <w:bCs/>
          <w:color w:val="0D0D0D" w:themeColor="text1" w:themeTint="F2"/>
          <w:sz w:val="24"/>
          <w:szCs w:val="24"/>
        </w:rPr>
        <w:t>level</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of</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Significance</w:t>
      </w:r>
      <w:r w:rsidRPr="00450A8E">
        <w:rPr>
          <w:rFonts w:ascii="Times New Roman" w:hAnsi="Times New Roman" w:cs="Times New Roman"/>
          <w:b/>
          <w:bCs/>
          <w:color w:val="0D0D0D" w:themeColor="text1" w:themeTint="F2"/>
          <w:spacing w:val="-7"/>
          <w:sz w:val="24"/>
          <w:szCs w:val="24"/>
        </w:rPr>
        <w:t xml:space="preserve"> </w:t>
      </w:r>
      <w:r w:rsidRPr="00450A8E">
        <w:rPr>
          <w:rFonts w:ascii="Times New Roman" w:hAnsi="Times New Roman" w:cs="Times New Roman"/>
          <w:b/>
          <w:bCs/>
          <w:color w:val="0D0D0D" w:themeColor="text1" w:themeTint="F2"/>
          <w:sz w:val="24"/>
          <w:szCs w:val="24"/>
        </w:rPr>
        <w:t>between</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the</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Experiment</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Group</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and</w:t>
      </w:r>
      <w:r w:rsidRPr="00450A8E">
        <w:rPr>
          <w:rFonts w:ascii="Times New Roman" w:hAnsi="Times New Roman" w:cs="Times New Roman"/>
          <w:b/>
          <w:bCs/>
          <w:color w:val="0D0D0D" w:themeColor="text1" w:themeTint="F2"/>
          <w:spacing w:val="-6"/>
          <w:sz w:val="24"/>
          <w:szCs w:val="24"/>
        </w:rPr>
        <w:t xml:space="preserve"> </w:t>
      </w:r>
      <w:r w:rsidRPr="00450A8E">
        <w:rPr>
          <w:rFonts w:ascii="Times New Roman" w:hAnsi="Times New Roman" w:cs="Times New Roman"/>
          <w:b/>
          <w:bCs/>
          <w:color w:val="0D0D0D" w:themeColor="text1" w:themeTint="F2"/>
          <w:sz w:val="24"/>
          <w:szCs w:val="24"/>
        </w:rPr>
        <w:t>Control Group Urban Students and their Post Test in the</w:t>
      </w:r>
      <w:r w:rsidRPr="00450A8E">
        <w:rPr>
          <w:rFonts w:ascii="Times New Roman" w:hAnsi="Times New Roman" w:cs="Times New Roman"/>
          <w:b/>
          <w:bCs/>
          <w:color w:val="0D0D0D" w:themeColor="text1" w:themeTint="F2"/>
          <w:spacing w:val="-9"/>
          <w:sz w:val="24"/>
          <w:szCs w:val="24"/>
        </w:rPr>
        <w:t xml:space="preserve"> </w:t>
      </w:r>
      <w:r w:rsidRPr="00450A8E">
        <w:rPr>
          <w:rFonts w:ascii="Times New Roman" w:hAnsi="Times New Roman" w:cs="Times New Roman"/>
          <w:b/>
          <w:bCs/>
          <w:color w:val="0D0D0D" w:themeColor="text1" w:themeTint="F2"/>
          <w:sz w:val="24"/>
          <w:szCs w:val="24"/>
        </w:rPr>
        <w:t xml:space="preserve">Achievement of </w:t>
      </w:r>
      <w:r>
        <w:rPr>
          <w:rFonts w:ascii="Times New Roman" w:hAnsi="Times New Roman" w:cs="Times New Roman"/>
          <w:b/>
          <w:bCs/>
          <w:color w:val="0D0D0D" w:themeColor="text1" w:themeTint="F2"/>
          <w:sz w:val="24"/>
          <w:szCs w:val="24"/>
        </w:rPr>
        <w:t>Chemistry</w:t>
      </w:r>
    </w:p>
    <w:tbl>
      <w:tblPr>
        <w:tblpPr w:leftFromText="180" w:rightFromText="180" w:vertAnchor="page" w:horzAnchor="margin" w:tblpXSpec="center" w:tblpY="105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2939"/>
        <w:gridCol w:w="2144"/>
        <w:gridCol w:w="2563"/>
      </w:tblGrid>
      <w:tr w:rsidR="00450A8E" w14:paraId="2F81F3C4" w14:textId="77777777" w:rsidTr="00450A8E">
        <w:trPr>
          <w:trHeight w:val="328"/>
        </w:trPr>
        <w:tc>
          <w:tcPr>
            <w:tcW w:w="1391" w:type="dxa"/>
            <w:shd w:val="clear" w:color="auto" w:fill="D9D9D9"/>
          </w:tcPr>
          <w:p w14:paraId="2B7FEF98" w14:textId="77777777" w:rsidR="00450A8E" w:rsidRDefault="00450A8E" w:rsidP="00450A8E">
            <w:pPr>
              <w:pStyle w:val="TableParagraph"/>
              <w:spacing w:before="46"/>
            </w:pPr>
            <w:r>
              <w:t xml:space="preserve">Sl. </w:t>
            </w:r>
            <w:r>
              <w:rPr>
                <w:spacing w:val="-5"/>
              </w:rPr>
              <w:t>No</w:t>
            </w:r>
          </w:p>
        </w:tc>
        <w:tc>
          <w:tcPr>
            <w:tcW w:w="2939" w:type="dxa"/>
            <w:shd w:val="clear" w:color="auto" w:fill="D9D9D9"/>
          </w:tcPr>
          <w:p w14:paraId="66175AE1" w14:textId="77777777" w:rsidR="00450A8E" w:rsidRDefault="00450A8E" w:rsidP="00450A8E">
            <w:pPr>
              <w:pStyle w:val="TableParagraph"/>
              <w:spacing w:before="46"/>
              <w:ind w:left="739"/>
              <w:jc w:val="left"/>
            </w:pPr>
            <w:r>
              <w:rPr>
                <w:spacing w:val="-2"/>
              </w:rPr>
              <w:t>Description</w:t>
            </w:r>
          </w:p>
        </w:tc>
        <w:tc>
          <w:tcPr>
            <w:tcW w:w="2144" w:type="dxa"/>
            <w:shd w:val="clear" w:color="auto" w:fill="D9D9D9"/>
          </w:tcPr>
          <w:p w14:paraId="29066094" w14:textId="21AAECA6" w:rsidR="00450A8E" w:rsidRDefault="00450A8E" w:rsidP="00450A8E">
            <w:pPr>
              <w:pStyle w:val="TableParagraph"/>
              <w:spacing w:before="46"/>
              <w:ind w:left="451"/>
              <w:jc w:val="left"/>
            </w:pPr>
            <w:r>
              <w:t>C.G.</w:t>
            </w:r>
            <w:r>
              <w:rPr>
                <w:spacing w:val="-4"/>
              </w:rPr>
              <w:t xml:space="preserve"> Urban</w:t>
            </w:r>
          </w:p>
        </w:tc>
        <w:tc>
          <w:tcPr>
            <w:tcW w:w="2563" w:type="dxa"/>
            <w:shd w:val="clear" w:color="auto" w:fill="D9D9D9"/>
          </w:tcPr>
          <w:p w14:paraId="74B3C463" w14:textId="56494E54" w:rsidR="00450A8E" w:rsidRDefault="00450A8E" w:rsidP="00450A8E">
            <w:pPr>
              <w:pStyle w:val="TableParagraph"/>
              <w:spacing w:before="46"/>
              <w:ind w:left="633"/>
              <w:jc w:val="left"/>
            </w:pPr>
            <w:r>
              <w:t>E.G.</w:t>
            </w:r>
            <w:r>
              <w:rPr>
                <w:spacing w:val="-4"/>
              </w:rPr>
              <w:t xml:space="preserve"> Urban</w:t>
            </w:r>
          </w:p>
        </w:tc>
      </w:tr>
      <w:tr w:rsidR="00450A8E" w14:paraId="1D00CDCA" w14:textId="77777777" w:rsidTr="00450A8E">
        <w:trPr>
          <w:trHeight w:val="328"/>
        </w:trPr>
        <w:tc>
          <w:tcPr>
            <w:tcW w:w="1391" w:type="dxa"/>
            <w:shd w:val="clear" w:color="auto" w:fill="D9D9D9"/>
          </w:tcPr>
          <w:p w14:paraId="27716BF7" w14:textId="77777777" w:rsidR="00450A8E" w:rsidRDefault="00450A8E" w:rsidP="00450A8E">
            <w:pPr>
              <w:pStyle w:val="TableParagraph"/>
              <w:spacing w:before="46"/>
              <w:ind w:right="2"/>
            </w:pPr>
            <w:r>
              <w:rPr>
                <w:spacing w:val="-10"/>
              </w:rPr>
              <w:t>1</w:t>
            </w:r>
          </w:p>
        </w:tc>
        <w:tc>
          <w:tcPr>
            <w:tcW w:w="2939" w:type="dxa"/>
          </w:tcPr>
          <w:p w14:paraId="45479A54" w14:textId="77777777" w:rsidR="00450A8E" w:rsidRDefault="00450A8E" w:rsidP="00450A8E">
            <w:pPr>
              <w:pStyle w:val="TableParagraph"/>
              <w:spacing w:before="46"/>
              <w:ind w:left="107"/>
              <w:jc w:val="left"/>
            </w:pPr>
            <w:r>
              <w:rPr>
                <w:spacing w:val="-10"/>
              </w:rPr>
              <w:t>N</w:t>
            </w:r>
          </w:p>
        </w:tc>
        <w:tc>
          <w:tcPr>
            <w:tcW w:w="2144" w:type="dxa"/>
          </w:tcPr>
          <w:p w14:paraId="66F859D0" w14:textId="5D441C04" w:rsidR="00450A8E" w:rsidRDefault="00450A8E" w:rsidP="00450A8E">
            <w:pPr>
              <w:pStyle w:val="TableParagraph"/>
              <w:spacing w:before="46"/>
              <w:ind w:left="10"/>
            </w:pPr>
            <w:r>
              <w:rPr>
                <w:spacing w:val="-5"/>
              </w:rPr>
              <w:t>10</w:t>
            </w:r>
          </w:p>
        </w:tc>
        <w:tc>
          <w:tcPr>
            <w:tcW w:w="2563" w:type="dxa"/>
          </w:tcPr>
          <w:p w14:paraId="609A5D79" w14:textId="6FE4163D" w:rsidR="00450A8E" w:rsidRDefault="00450A8E" w:rsidP="00450A8E">
            <w:pPr>
              <w:pStyle w:val="TableParagraph"/>
              <w:spacing w:before="46"/>
              <w:ind w:left="7"/>
            </w:pPr>
            <w:r>
              <w:t>11</w:t>
            </w:r>
          </w:p>
        </w:tc>
      </w:tr>
      <w:tr w:rsidR="00450A8E" w14:paraId="462F52A3" w14:textId="77777777" w:rsidTr="00450A8E">
        <w:trPr>
          <w:trHeight w:val="328"/>
        </w:trPr>
        <w:tc>
          <w:tcPr>
            <w:tcW w:w="1391" w:type="dxa"/>
            <w:shd w:val="clear" w:color="auto" w:fill="D9D9D9"/>
          </w:tcPr>
          <w:p w14:paraId="42E38843" w14:textId="77777777" w:rsidR="00450A8E" w:rsidRDefault="00450A8E" w:rsidP="00450A8E">
            <w:pPr>
              <w:pStyle w:val="TableParagraph"/>
              <w:spacing w:before="46"/>
              <w:ind w:right="2"/>
            </w:pPr>
            <w:r>
              <w:rPr>
                <w:spacing w:val="-10"/>
              </w:rPr>
              <w:t>2</w:t>
            </w:r>
          </w:p>
        </w:tc>
        <w:tc>
          <w:tcPr>
            <w:tcW w:w="2939" w:type="dxa"/>
          </w:tcPr>
          <w:p w14:paraId="2DEF4FED" w14:textId="77777777" w:rsidR="00450A8E" w:rsidRDefault="00450A8E" w:rsidP="00450A8E">
            <w:pPr>
              <w:pStyle w:val="TableParagraph"/>
              <w:spacing w:before="46"/>
              <w:ind w:left="107"/>
              <w:jc w:val="left"/>
            </w:pPr>
            <w:r>
              <w:rPr>
                <w:spacing w:val="-4"/>
              </w:rPr>
              <w:t>Mean</w:t>
            </w:r>
          </w:p>
        </w:tc>
        <w:tc>
          <w:tcPr>
            <w:tcW w:w="2144" w:type="dxa"/>
          </w:tcPr>
          <w:p w14:paraId="50DA0BEA" w14:textId="3A3D7D2E" w:rsidR="00450A8E" w:rsidRDefault="00450A8E" w:rsidP="00450A8E">
            <w:pPr>
              <w:pStyle w:val="TableParagraph"/>
              <w:spacing w:before="46"/>
              <w:ind w:left="10" w:right="1"/>
            </w:pPr>
            <w:r>
              <w:t>27.5551</w:t>
            </w:r>
          </w:p>
        </w:tc>
        <w:tc>
          <w:tcPr>
            <w:tcW w:w="2563" w:type="dxa"/>
          </w:tcPr>
          <w:p w14:paraId="58080186" w14:textId="5A415AC6" w:rsidR="00450A8E" w:rsidRDefault="00450A8E" w:rsidP="00450A8E">
            <w:pPr>
              <w:pStyle w:val="TableParagraph"/>
              <w:spacing w:before="46"/>
              <w:ind w:left="7"/>
            </w:pPr>
            <w:r>
              <w:t>32.545361</w:t>
            </w:r>
          </w:p>
        </w:tc>
      </w:tr>
      <w:tr w:rsidR="00450A8E" w14:paraId="09F35F40" w14:textId="77777777" w:rsidTr="00450A8E">
        <w:trPr>
          <w:trHeight w:val="328"/>
        </w:trPr>
        <w:tc>
          <w:tcPr>
            <w:tcW w:w="1391" w:type="dxa"/>
            <w:shd w:val="clear" w:color="auto" w:fill="D9D9D9"/>
          </w:tcPr>
          <w:p w14:paraId="208212B4" w14:textId="77777777" w:rsidR="00450A8E" w:rsidRDefault="00450A8E" w:rsidP="00450A8E">
            <w:pPr>
              <w:pStyle w:val="TableParagraph"/>
              <w:spacing w:before="46"/>
              <w:ind w:right="2"/>
            </w:pPr>
            <w:r>
              <w:rPr>
                <w:spacing w:val="-10"/>
              </w:rPr>
              <w:t>3</w:t>
            </w:r>
          </w:p>
        </w:tc>
        <w:tc>
          <w:tcPr>
            <w:tcW w:w="2939" w:type="dxa"/>
          </w:tcPr>
          <w:p w14:paraId="391454EA" w14:textId="77777777" w:rsidR="00450A8E" w:rsidRDefault="00450A8E" w:rsidP="00450A8E">
            <w:pPr>
              <w:pStyle w:val="TableParagraph"/>
              <w:spacing w:before="46"/>
              <w:ind w:left="107"/>
              <w:jc w:val="left"/>
            </w:pPr>
            <w:r>
              <w:rPr>
                <w:spacing w:val="-2"/>
              </w:rPr>
              <w:t>Median</w:t>
            </w:r>
          </w:p>
        </w:tc>
        <w:tc>
          <w:tcPr>
            <w:tcW w:w="2144" w:type="dxa"/>
          </w:tcPr>
          <w:p w14:paraId="5C0A6076" w14:textId="4B95BC64" w:rsidR="00450A8E" w:rsidRDefault="00450A8E" w:rsidP="00450A8E">
            <w:pPr>
              <w:pStyle w:val="TableParagraph"/>
              <w:spacing w:before="46"/>
              <w:ind w:left="10"/>
            </w:pPr>
            <w:r>
              <w:rPr>
                <w:spacing w:val="-5"/>
              </w:rPr>
              <w:t>27</w:t>
            </w:r>
          </w:p>
        </w:tc>
        <w:tc>
          <w:tcPr>
            <w:tcW w:w="2563" w:type="dxa"/>
          </w:tcPr>
          <w:p w14:paraId="15236556" w14:textId="0E8096B2" w:rsidR="00450A8E" w:rsidRDefault="00450A8E" w:rsidP="00450A8E">
            <w:pPr>
              <w:pStyle w:val="TableParagraph"/>
              <w:spacing w:before="46"/>
              <w:ind w:left="7"/>
            </w:pPr>
            <w:r>
              <w:rPr>
                <w:spacing w:val="-5"/>
              </w:rPr>
              <w:t>32</w:t>
            </w:r>
          </w:p>
        </w:tc>
      </w:tr>
      <w:tr w:rsidR="00450A8E" w14:paraId="00BE8AFA" w14:textId="77777777" w:rsidTr="00450A8E">
        <w:trPr>
          <w:trHeight w:val="328"/>
        </w:trPr>
        <w:tc>
          <w:tcPr>
            <w:tcW w:w="1391" w:type="dxa"/>
            <w:shd w:val="clear" w:color="auto" w:fill="D9D9D9"/>
          </w:tcPr>
          <w:p w14:paraId="5899C6E8" w14:textId="77777777" w:rsidR="00450A8E" w:rsidRDefault="00450A8E" w:rsidP="00450A8E">
            <w:pPr>
              <w:pStyle w:val="TableParagraph"/>
              <w:ind w:right="2"/>
            </w:pPr>
            <w:r>
              <w:rPr>
                <w:spacing w:val="-10"/>
              </w:rPr>
              <w:t>4</w:t>
            </w:r>
          </w:p>
        </w:tc>
        <w:tc>
          <w:tcPr>
            <w:tcW w:w="2939" w:type="dxa"/>
          </w:tcPr>
          <w:p w14:paraId="1E709603" w14:textId="77777777" w:rsidR="00450A8E" w:rsidRDefault="00450A8E" w:rsidP="00450A8E">
            <w:pPr>
              <w:pStyle w:val="TableParagraph"/>
              <w:ind w:left="107"/>
              <w:jc w:val="left"/>
            </w:pPr>
            <w:r>
              <w:rPr>
                <w:spacing w:val="-4"/>
              </w:rPr>
              <w:t>Mode</w:t>
            </w:r>
          </w:p>
        </w:tc>
        <w:tc>
          <w:tcPr>
            <w:tcW w:w="2144" w:type="dxa"/>
          </w:tcPr>
          <w:p w14:paraId="6037C1DC" w14:textId="2261C754" w:rsidR="00450A8E" w:rsidRDefault="00450A8E" w:rsidP="00450A8E">
            <w:pPr>
              <w:pStyle w:val="TableParagraph"/>
              <w:ind w:left="10"/>
            </w:pPr>
            <w:r>
              <w:rPr>
                <w:spacing w:val="-5"/>
              </w:rPr>
              <w:t>26</w:t>
            </w:r>
          </w:p>
        </w:tc>
        <w:tc>
          <w:tcPr>
            <w:tcW w:w="2563" w:type="dxa"/>
          </w:tcPr>
          <w:p w14:paraId="56150DC8" w14:textId="5C785F7A" w:rsidR="00450A8E" w:rsidRDefault="00450A8E" w:rsidP="00450A8E">
            <w:pPr>
              <w:pStyle w:val="TableParagraph"/>
              <w:ind w:left="7"/>
            </w:pPr>
            <w:r>
              <w:rPr>
                <w:spacing w:val="-5"/>
              </w:rPr>
              <w:t>32</w:t>
            </w:r>
          </w:p>
        </w:tc>
      </w:tr>
      <w:tr w:rsidR="00450A8E" w14:paraId="2FF30774" w14:textId="77777777" w:rsidTr="00450A8E">
        <w:trPr>
          <w:trHeight w:val="328"/>
        </w:trPr>
        <w:tc>
          <w:tcPr>
            <w:tcW w:w="1391" w:type="dxa"/>
            <w:shd w:val="clear" w:color="auto" w:fill="D9D9D9"/>
          </w:tcPr>
          <w:p w14:paraId="28E639B7" w14:textId="77777777" w:rsidR="00450A8E" w:rsidRDefault="00450A8E" w:rsidP="00450A8E">
            <w:pPr>
              <w:pStyle w:val="TableParagraph"/>
              <w:ind w:right="2"/>
            </w:pPr>
            <w:r>
              <w:rPr>
                <w:spacing w:val="-10"/>
              </w:rPr>
              <w:t>5</w:t>
            </w:r>
          </w:p>
        </w:tc>
        <w:tc>
          <w:tcPr>
            <w:tcW w:w="2939" w:type="dxa"/>
          </w:tcPr>
          <w:p w14:paraId="2340F15B" w14:textId="77777777" w:rsidR="00450A8E" w:rsidRDefault="00450A8E" w:rsidP="00450A8E">
            <w:pPr>
              <w:pStyle w:val="TableParagraph"/>
              <w:ind w:left="107"/>
              <w:jc w:val="left"/>
            </w:pPr>
            <w:r>
              <w:rPr>
                <w:spacing w:val="-5"/>
              </w:rPr>
              <w:t>SD</w:t>
            </w:r>
          </w:p>
        </w:tc>
        <w:tc>
          <w:tcPr>
            <w:tcW w:w="2144" w:type="dxa"/>
          </w:tcPr>
          <w:p w14:paraId="0D78072B" w14:textId="7096F357" w:rsidR="00450A8E" w:rsidRDefault="00E92804" w:rsidP="00450A8E">
            <w:pPr>
              <w:pStyle w:val="TableParagraph"/>
              <w:ind w:left="10" w:right="1"/>
            </w:pPr>
            <w:r>
              <w:t>1.739267</w:t>
            </w:r>
          </w:p>
        </w:tc>
        <w:tc>
          <w:tcPr>
            <w:tcW w:w="2563" w:type="dxa"/>
          </w:tcPr>
          <w:p w14:paraId="50B7A2F2" w14:textId="3646772B" w:rsidR="00450A8E" w:rsidRDefault="00E92804" w:rsidP="00450A8E">
            <w:pPr>
              <w:pStyle w:val="TableParagraph"/>
              <w:ind w:left="7"/>
            </w:pPr>
            <w:r>
              <w:t>3.479271</w:t>
            </w:r>
          </w:p>
        </w:tc>
      </w:tr>
      <w:tr w:rsidR="00450A8E" w14:paraId="586B3B44" w14:textId="77777777" w:rsidTr="00450A8E">
        <w:trPr>
          <w:trHeight w:val="328"/>
        </w:trPr>
        <w:tc>
          <w:tcPr>
            <w:tcW w:w="1391" w:type="dxa"/>
            <w:shd w:val="clear" w:color="auto" w:fill="D9D9D9"/>
          </w:tcPr>
          <w:p w14:paraId="1971ADBB" w14:textId="77777777" w:rsidR="00450A8E" w:rsidRDefault="00450A8E" w:rsidP="00450A8E">
            <w:pPr>
              <w:pStyle w:val="TableParagraph"/>
              <w:ind w:right="2"/>
            </w:pPr>
            <w:r>
              <w:rPr>
                <w:spacing w:val="-10"/>
              </w:rPr>
              <w:t>6</w:t>
            </w:r>
          </w:p>
        </w:tc>
        <w:tc>
          <w:tcPr>
            <w:tcW w:w="2939" w:type="dxa"/>
          </w:tcPr>
          <w:p w14:paraId="3922A870" w14:textId="77777777" w:rsidR="00450A8E" w:rsidRDefault="00450A8E" w:rsidP="00450A8E">
            <w:pPr>
              <w:pStyle w:val="TableParagraph"/>
              <w:ind w:left="107"/>
              <w:jc w:val="left"/>
            </w:pPr>
            <w:r>
              <w:t>Highest</w:t>
            </w:r>
            <w:r>
              <w:rPr>
                <w:spacing w:val="-8"/>
              </w:rPr>
              <w:t xml:space="preserve"> </w:t>
            </w:r>
            <w:r>
              <w:rPr>
                <w:spacing w:val="-4"/>
              </w:rPr>
              <w:t>Score</w:t>
            </w:r>
          </w:p>
        </w:tc>
        <w:tc>
          <w:tcPr>
            <w:tcW w:w="2144" w:type="dxa"/>
          </w:tcPr>
          <w:p w14:paraId="01A4B1CC" w14:textId="77777777" w:rsidR="00450A8E" w:rsidRDefault="00450A8E" w:rsidP="00450A8E">
            <w:pPr>
              <w:pStyle w:val="TableParagraph"/>
              <w:ind w:left="10"/>
            </w:pPr>
            <w:r>
              <w:rPr>
                <w:spacing w:val="-5"/>
              </w:rPr>
              <w:t>32</w:t>
            </w:r>
          </w:p>
        </w:tc>
        <w:tc>
          <w:tcPr>
            <w:tcW w:w="2563" w:type="dxa"/>
          </w:tcPr>
          <w:p w14:paraId="2645A22C" w14:textId="520AF230" w:rsidR="00450A8E" w:rsidRDefault="00450A8E" w:rsidP="00450A8E">
            <w:pPr>
              <w:pStyle w:val="TableParagraph"/>
              <w:ind w:left="7"/>
            </w:pPr>
            <w:r>
              <w:rPr>
                <w:spacing w:val="-5"/>
              </w:rPr>
              <w:t>36</w:t>
            </w:r>
          </w:p>
        </w:tc>
      </w:tr>
      <w:tr w:rsidR="00450A8E" w14:paraId="5B9C8422" w14:textId="77777777" w:rsidTr="00450A8E">
        <w:trPr>
          <w:trHeight w:val="328"/>
        </w:trPr>
        <w:tc>
          <w:tcPr>
            <w:tcW w:w="1391" w:type="dxa"/>
            <w:shd w:val="clear" w:color="auto" w:fill="D9D9D9"/>
          </w:tcPr>
          <w:p w14:paraId="24CD7769" w14:textId="77777777" w:rsidR="00450A8E" w:rsidRDefault="00450A8E" w:rsidP="00450A8E">
            <w:pPr>
              <w:pStyle w:val="TableParagraph"/>
              <w:ind w:right="2"/>
            </w:pPr>
            <w:r>
              <w:rPr>
                <w:spacing w:val="-10"/>
              </w:rPr>
              <w:t>7</w:t>
            </w:r>
          </w:p>
        </w:tc>
        <w:tc>
          <w:tcPr>
            <w:tcW w:w="2939" w:type="dxa"/>
          </w:tcPr>
          <w:p w14:paraId="796AAEE3" w14:textId="77777777" w:rsidR="00450A8E" w:rsidRDefault="00450A8E" w:rsidP="00450A8E">
            <w:pPr>
              <w:pStyle w:val="TableParagraph"/>
              <w:ind w:left="107"/>
              <w:jc w:val="left"/>
            </w:pPr>
            <w:r>
              <w:t>Lowest</w:t>
            </w:r>
            <w:r>
              <w:rPr>
                <w:spacing w:val="-4"/>
              </w:rPr>
              <w:t xml:space="preserve"> </w:t>
            </w:r>
            <w:r>
              <w:rPr>
                <w:spacing w:val="-2"/>
              </w:rPr>
              <w:t>Score</w:t>
            </w:r>
          </w:p>
        </w:tc>
        <w:tc>
          <w:tcPr>
            <w:tcW w:w="2144" w:type="dxa"/>
          </w:tcPr>
          <w:p w14:paraId="0CC44011" w14:textId="253A7E60" w:rsidR="00450A8E" w:rsidRDefault="00450A8E" w:rsidP="00450A8E">
            <w:pPr>
              <w:pStyle w:val="TableParagraph"/>
              <w:ind w:left="10"/>
            </w:pPr>
            <w:r>
              <w:rPr>
                <w:spacing w:val="-5"/>
              </w:rPr>
              <w:t>24</w:t>
            </w:r>
          </w:p>
        </w:tc>
        <w:tc>
          <w:tcPr>
            <w:tcW w:w="2563" w:type="dxa"/>
          </w:tcPr>
          <w:p w14:paraId="5FDA7A8E" w14:textId="2DD0FC71" w:rsidR="00450A8E" w:rsidRDefault="00450A8E" w:rsidP="00450A8E">
            <w:pPr>
              <w:pStyle w:val="TableParagraph"/>
              <w:ind w:left="7"/>
            </w:pPr>
            <w:r>
              <w:rPr>
                <w:spacing w:val="-5"/>
              </w:rPr>
              <w:t>30</w:t>
            </w:r>
          </w:p>
        </w:tc>
      </w:tr>
      <w:tr w:rsidR="00450A8E" w14:paraId="44212533" w14:textId="77777777" w:rsidTr="00450A8E">
        <w:trPr>
          <w:trHeight w:val="328"/>
        </w:trPr>
        <w:tc>
          <w:tcPr>
            <w:tcW w:w="1391" w:type="dxa"/>
            <w:shd w:val="clear" w:color="auto" w:fill="D9D9D9"/>
          </w:tcPr>
          <w:p w14:paraId="1E85F16F" w14:textId="77777777" w:rsidR="00450A8E" w:rsidRDefault="00450A8E" w:rsidP="00450A8E">
            <w:pPr>
              <w:pStyle w:val="TableParagraph"/>
              <w:ind w:right="2"/>
            </w:pPr>
            <w:r>
              <w:rPr>
                <w:spacing w:val="-10"/>
              </w:rPr>
              <w:t>8</w:t>
            </w:r>
          </w:p>
        </w:tc>
        <w:tc>
          <w:tcPr>
            <w:tcW w:w="2939" w:type="dxa"/>
          </w:tcPr>
          <w:p w14:paraId="138BE414" w14:textId="77777777" w:rsidR="00450A8E" w:rsidRDefault="00450A8E" w:rsidP="00450A8E">
            <w:pPr>
              <w:pStyle w:val="TableParagraph"/>
              <w:ind w:left="107"/>
              <w:jc w:val="left"/>
            </w:pPr>
            <w:r>
              <w:rPr>
                <w:spacing w:val="-2"/>
              </w:rPr>
              <w:t>Range</w:t>
            </w:r>
          </w:p>
        </w:tc>
        <w:tc>
          <w:tcPr>
            <w:tcW w:w="2144" w:type="dxa"/>
          </w:tcPr>
          <w:p w14:paraId="78B981F1" w14:textId="5E600299" w:rsidR="00450A8E" w:rsidRDefault="00450A8E" w:rsidP="00450A8E">
            <w:pPr>
              <w:pStyle w:val="TableParagraph"/>
              <w:ind w:left="10"/>
            </w:pPr>
            <w:r>
              <w:rPr>
                <w:spacing w:val="-10"/>
              </w:rPr>
              <w:t>9</w:t>
            </w:r>
          </w:p>
        </w:tc>
        <w:tc>
          <w:tcPr>
            <w:tcW w:w="2563" w:type="dxa"/>
          </w:tcPr>
          <w:p w14:paraId="7FBB00F8" w14:textId="404976DF" w:rsidR="00450A8E" w:rsidRDefault="00450A8E" w:rsidP="00450A8E">
            <w:pPr>
              <w:pStyle w:val="TableParagraph"/>
              <w:ind w:left="7"/>
            </w:pPr>
            <w:r>
              <w:rPr>
                <w:spacing w:val="-5"/>
              </w:rPr>
              <w:t>6</w:t>
            </w:r>
          </w:p>
        </w:tc>
      </w:tr>
      <w:tr w:rsidR="00450A8E" w14:paraId="223EFF19" w14:textId="77777777" w:rsidTr="00450A8E">
        <w:trPr>
          <w:trHeight w:val="328"/>
        </w:trPr>
        <w:tc>
          <w:tcPr>
            <w:tcW w:w="1391" w:type="dxa"/>
            <w:shd w:val="clear" w:color="auto" w:fill="D9D9D9"/>
          </w:tcPr>
          <w:p w14:paraId="469D0026" w14:textId="77777777" w:rsidR="00450A8E" w:rsidRDefault="00450A8E" w:rsidP="00450A8E">
            <w:pPr>
              <w:pStyle w:val="TableParagraph"/>
              <w:ind w:right="2"/>
            </w:pPr>
            <w:r>
              <w:rPr>
                <w:spacing w:val="-10"/>
              </w:rPr>
              <w:t>9</w:t>
            </w:r>
          </w:p>
        </w:tc>
        <w:tc>
          <w:tcPr>
            <w:tcW w:w="2939" w:type="dxa"/>
          </w:tcPr>
          <w:p w14:paraId="101B9DDB" w14:textId="77777777" w:rsidR="00450A8E" w:rsidRDefault="00450A8E" w:rsidP="00450A8E">
            <w:pPr>
              <w:pStyle w:val="TableParagraph"/>
              <w:ind w:left="107"/>
              <w:jc w:val="left"/>
            </w:pPr>
            <w:r>
              <w:t>t</w:t>
            </w:r>
            <w:r>
              <w:rPr>
                <w:spacing w:val="1"/>
              </w:rPr>
              <w:t xml:space="preserve"> </w:t>
            </w:r>
            <w:r>
              <w:rPr>
                <w:spacing w:val="-2"/>
              </w:rPr>
              <w:t>value</w:t>
            </w:r>
          </w:p>
        </w:tc>
        <w:tc>
          <w:tcPr>
            <w:tcW w:w="2144" w:type="dxa"/>
          </w:tcPr>
          <w:p w14:paraId="0E838B31" w14:textId="4BCEEEA6" w:rsidR="00450A8E" w:rsidRDefault="00E92804" w:rsidP="00450A8E">
            <w:pPr>
              <w:pStyle w:val="TableParagraph"/>
              <w:ind w:left="10" w:right="1"/>
            </w:pPr>
            <w:r>
              <w:t>4.08</w:t>
            </w:r>
          </w:p>
        </w:tc>
        <w:tc>
          <w:tcPr>
            <w:tcW w:w="2563" w:type="dxa"/>
          </w:tcPr>
          <w:p w14:paraId="677F85DB" w14:textId="77777777" w:rsidR="00450A8E" w:rsidRDefault="00450A8E" w:rsidP="00450A8E">
            <w:pPr>
              <w:pStyle w:val="TableParagraph"/>
              <w:spacing w:before="0"/>
              <w:ind w:left="0"/>
              <w:jc w:val="left"/>
            </w:pPr>
          </w:p>
        </w:tc>
      </w:tr>
      <w:tr w:rsidR="00450A8E" w14:paraId="2BABB142" w14:textId="77777777" w:rsidTr="00450A8E">
        <w:trPr>
          <w:trHeight w:val="359"/>
        </w:trPr>
        <w:tc>
          <w:tcPr>
            <w:tcW w:w="1391" w:type="dxa"/>
            <w:shd w:val="clear" w:color="auto" w:fill="D9D9D9"/>
          </w:tcPr>
          <w:p w14:paraId="65CD2212" w14:textId="77777777" w:rsidR="00450A8E" w:rsidRDefault="00450A8E" w:rsidP="00450A8E">
            <w:pPr>
              <w:pStyle w:val="TableParagraph"/>
              <w:ind w:right="2"/>
            </w:pPr>
            <w:r>
              <w:rPr>
                <w:spacing w:val="-5"/>
              </w:rPr>
              <w:t>10</w:t>
            </w:r>
          </w:p>
        </w:tc>
        <w:tc>
          <w:tcPr>
            <w:tcW w:w="2939" w:type="dxa"/>
          </w:tcPr>
          <w:p w14:paraId="09A0EB07" w14:textId="77777777" w:rsidR="00450A8E" w:rsidRDefault="00450A8E" w:rsidP="00450A8E">
            <w:pPr>
              <w:pStyle w:val="TableParagraph"/>
              <w:ind w:left="107"/>
              <w:jc w:val="left"/>
            </w:pPr>
            <w:r>
              <w:t>Level</w:t>
            </w:r>
            <w:r>
              <w:rPr>
                <w:spacing w:val="-2"/>
              </w:rPr>
              <w:t xml:space="preserve"> </w:t>
            </w:r>
            <w:r>
              <w:t xml:space="preserve">of </w:t>
            </w:r>
            <w:r>
              <w:rPr>
                <w:spacing w:val="-2"/>
              </w:rPr>
              <w:t>Significance</w:t>
            </w:r>
          </w:p>
        </w:tc>
        <w:tc>
          <w:tcPr>
            <w:tcW w:w="4707" w:type="dxa"/>
            <w:gridSpan w:val="2"/>
          </w:tcPr>
          <w:p w14:paraId="7D6520E3" w14:textId="77777777" w:rsidR="00450A8E" w:rsidRDefault="00450A8E" w:rsidP="00450A8E">
            <w:pPr>
              <w:pStyle w:val="TableParagraph"/>
            </w:pPr>
            <w:r>
              <w:rPr>
                <w:spacing w:val="-2"/>
              </w:rPr>
              <w:t>Significance</w:t>
            </w:r>
          </w:p>
        </w:tc>
      </w:tr>
    </w:tbl>
    <w:p w14:paraId="337577A8" w14:textId="3EC3038D" w:rsidR="00450A8E" w:rsidRPr="00450A8E" w:rsidRDefault="00450A8E" w:rsidP="00450A8E">
      <w:pPr>
        <w:pStyle w:val="ListParagraph"/>
        <w:widowControl w:val="0"/>
        <w:numPr>
          <w:ilvl w:val="2"/>
          <w:numId w:val="16"/>
        </w:numPr>
        <w:tabs>
          <w:tab w:val="left" w:pos="743"/>
        </w:tabs>
        <w:autoSpaceDE w:val="0"/>
        <w:autoSpaceDN w:val="0"/>
        <w:spacing w:before="81" w:after="0" w:line="360" w:lineRule="auto"/>
        <w:ind w:right="21"/>
        <w:contextualSpacing w:val="0"/>
        <w:rPr>
          <w:rFonts w:ascii="Times New Roman" w:hAnsi="Times New Roman" w:cs="Times New Roman"/>
        </w:rPr>
      </w:pPr>
      <w:r w:rsidRPr="00450A8E">
        <w:rPr>
          <w:rFonts w:ascii="Times New Roman" w:hAnsi="Times New Roman" w:cs="Times New Roman"/>
        </w:rPr>
        <w:lastRenderedPageBreak/>
        <w:t xml:space="preserve">Urban students in the </w:t>
      </w:r>
      <w:r w:rsidRPr="00450A8E">
        <w:rPr>
          <w:rFonts w:ascii="Times New Roman" w:hAnsi="Times New Roman" w:cs="Times New Roman"/>
          <w:b/>
        </w:rPr>
        <w:t xml:space="preserve">Experimental Group </w:t>
      </w:r>
      <w:r w:rsidRPr="00450A8E">
        <w:rPr>
          <w:rFonts w:ascii="Times New Roman" w:hAnsi="Times New Roman" w:cs="Times New Roman"/>
        </w:rPr>
        <w:t>scored higher (Mean = 3</w:t>
      </w:r>
      <w:r>
        <w:rPr>
          <w:rFonts w:ascii="Times New Roman" w:hAnsi="Times New Roman" w:cs="Times New Roman"/>
        </w:rPr>
        <w:t>2</w:t>
      </w:r>
      <w:r w:rsidRPr="00450A8E">
        <w:rPr>
          <w:rFonts w:ascii="Times New Roman" w:hAnsi="Times New Roman" w:cs="Times New Roman"/>
        </w:rPr>
        <w:t>.</w:t>
      </w:r>
      <w:r w:rsidR="00E92804">
        <w:rPr>
          <w:rFonts w:ascii="Times New Roman" w:hAnsi="Times New Roman" w:cs="Times New Roman"/>
        </w:rPr>
        <w:t>54</w:t>
      </w:r>
      <w:r w:rsidRPr="00450A8E">
        <w:rPr>
          <w:rFonts w:ascii="Times New Roman" w:hAnsi="Times New Roman" w:cs="Times New Roman"/>
        </w:rPr>
        <w:t>) than the</w:t>
      </w:r>
      <w:r w:rsidRPr="00450A8E">
        <w:rPr>
          <w:rFonts w:ascii="Times New Roman" w:hAnsi="Times New Roman" w:cs="Times New Roman"/>
          <w:spacing w:val="80"/>
        </w:rPr>
        <w:t xml:space="preserve"> </w:t>
      </w:r>
      <w:r w:rsidRPr="00450A8E">
        <w:rPr>
          <w:rFonts w:ascii="Times New Roman" w:hAnsi="Times New Roman" w:cs="Times New Roman"/>
        </w:rPr>
        <w:t>Control Group (Mean = 2</w:t>
      </w:r>
      <w:r w:rsidR="00E92804">
        <w:rPr>
          <w:rFonts w:ascii="Times New Roman" w:hAnsi="Times New Roman" w:cs="Times New Roman"/>
        </w:rPr>
        <w:t>7</w:t>
      </w:r>
      <w:r>
        <w:rPr>
          <w:rFonts w:ascii="Times New Roman" w:hAnsi="Times New Roman" w:cs="Times New Roman"/>
        </w:rPr>
        <w:t>.</w:t>
      </w:r>
      <w:r w:rsidR="00E92804">
        <w:rPr>
          <w:rFonts w:ascii="Times New Roman" w:hAnsi="Times New Roman" w:cs="Times New Roman"/>
        </w:rPr>
        <w:t>55</w:t>
      </w:r>
      <w:r w:rsidRPr="00450A8E">
        <w:rPr>
          <w:rFonts w:ascii="Times New Roman" w:hAnsi="Times New Roman" w:cs="Times New Roman"/>
        </w:rPr>
        <w:t>).</w:t>
      </w:r>
    </w:p>
    <w:p w14:paraId="3C7C3B94" w14:textId="77777777" w:rsidR="00450A8E" w:rsidRPr="00450A8E" w:rsidRDefault="00450A8E" w:rsidP="00450A8E">
      <w:pPr>
        <w:pStyle w:val="ListParagraph"/>
        <w:widowControl w:val="0"/>
        <w:numPr>
          <w:ilvl w:val="2"/>
          <w:numId w:val="16"/>
        </w:numPr>
        <w:tabs>
          <w:tab w:val="left" w:pos="742"/>
        </w:tabs>
        <w:autoSpaceDE w:val="0"/>
        <w:autoSpaceDN w:val="0"/>
        <w:spacing w:after="0" w:line="240" w:lineRule="auto"/>
        <w:ind w:left="742" w:hanging="359"/>
        <w:contextualSpacing w:val="0"/>
        <w:rPr>
          <w:rFonts w:ascii="Times New Roman" w:hAnsi="Times New Roman" w:cs="Times New Roman"/>
        </w:rPr>
      </w:pPr>
      <w:r w:rsidRPr="00450A8E">
        <w:rPr>
          <w:rFonts w:ascii="Times New Roman" w:hAnsi="Times New Roman" w:cs="Times New Roman"/>
        </w:rPr>
        <w:t>The</w:t>
      </w:r>
      <w:r w:rsidRPr="00450A8E">
        <w:rPr>
          <w:rFonts w:ascii="Times New Roman" w:hAnsi="Times New Roman" w:cs="Times New Roman"/>
          <w:spacing w:val="-3"/>
        </w:rPr>
        <w:t xml:space="preserve"> </w:t>
      </w:r>
      <w:r w:rsidRPr="00450A8E">
        <w:rPr>
          <w:rFonts w:ascii="Times New Roman" w:hAnsi="Times New Roman" w:cs="Times New Roman"/>
          <w:b/>
        </w:rPr>
        <w:t>SD</w:t>
      </w:r>
      <w:r w:rsidRPr="00450A8E">
        <w:rPr>
          <w:rFonts w:ascii="Times New Roman" w:hAnsi="Times New Roman" w:cs="Times New Roman"/>
          <w:b/>
          <w:spacing w:val="-2"/>
        </w:rPr>
        <w:t xml:space="preserve"> </w:t>
      </w:r>
      <w:r w:rsidRPr="00450A8E">
        <w:rPr>
          <w:rFonts w:ascii="Times New Roman" w:hAnsi="Times New Roman" w:cs="Times New Roman"/>
          <w:b/>
        </w:rPr>
        <w:t>is</w:t>
      </w:r>
      <w:r w:rsidRPr="00450A8E">
        <w:rPr>
          <w:rFonts w:ascii="Times New Roman" w:hAnsi="Times New Roman" w:cs="Times New Roman"/>
          <w:b/>
          <w:spacing w:val="-2"/>
        </w:rPr>
        <w:t xml:space="preserve"> </w:t>
      </w:r>
      <w:r w:rsidRPr="00450A8E">
        <w:rPr>
          <w:rFonts w:ascii="Times New Roman" w:hAnsi="Times New Roman" w:cs="Times New Roman"/>
          <w:b/>
        </w:rPr>
        <w:t>lower</w:t>
      </w:r>
      <w:r w:rsidRPr="00450A8E">
        <w:rPr>
          <w:rFonts w:ascii="Times New Roman" w:hAnsi="Times New Roman" w:cs="Times New Roman"/>
          <w:b/>
          <w:spacing w:val="-1"/>
        </w:rPr>
        <w:t xml:space="preserve"> </w:t>
      </w:r>
      <w:r w:rsidRPr="00450A8E">
        <w:rPr>
          <w:rFonts w:ascii="Times New Roman" w:hAnsi="Times New Roman" w:cs="Times New Roman"/>
        </w:rPr>
        <w:t>in</w:t>
      </w:r>
      <w:r w:rsidRPr="00450A8E">
        <w:rPr>
          <w:rFonts w:ascii="Times New Roman" w:hAnsi="Times New Roman" w:cs="Times New Roman"/>
          <w:spacing w:val="-1"/>
        </w:rPr>
        <w:t xml:space="preserve"> </w:t>
      </w:r>
      <w:r w:rsidRPr="00450A8E">
        <w:rPr>
          <w:rFonts w:ascii="Times New Roman" w:hAnsi="Times New Roman" w:cs="Times New Roman"/>
        </w:rPr>
        <w:t>the</w:t>
      </w:r>
      <w:r w:rsidRPr="00450A8E">
        <w:rPr>
          <w:rFonts w:ascii="Times New Roman" w:hAnsi="Times New Roman" w:cs="Times New Roman"/>
          <w:spacing w:val="-2"/>
        </w:rPr>
        <w:t xml:space="preserve"> </w:t>
      </w:r>
      <w:r w:rsidRPr="00450A8E">
        <w:rPr>
          <w:rFonts w:ascii="Times New Roman" w:hAnsi="Times New Roman" w:cs="Times New Roman"/>
        </w:rPr>
        <w:t>experimental</w:t>
      </w:r>
      <w:r w:rsidRPr="00450A8E">
        <w:rPr>
          <w:rFonts w:ascii="Times New Roman" w:hAnsi="Times New Roman" w:cs="Times New Roman"/>
          <w:spacing w:val="-1"/>
        </w:rPr>
        <w:t xml:space="preserve"> </w:t>
      </w:r>
      <w:r w:rsidRPr="00450A8E">
        <w:rPr>
          <w:rFonts w:ascii="Times New Roman" w:hAnsi="Times New Roman" w:cs="Times New Roman"/>
        </w:rPr>
        <w:t>group,</w:t>
      </w:r>
      <w:r w:rsidRPr="00450A8E">
        <w:rPr>
          <w:rFonts w:ascii="Times New Roman" w:hAnsi="Times New Roman" w:cs="Times New Roman"/>
          <w:spacing w:val="-1"/>
        </w:rPr>
        <w:t xml:space="preserve"> </w:t>
      </w:r>
      <w:r w:rsidRPr="00450A8E">
        <w:rPr>
          <w:rFonts w:ascii="Times New Roman" w:hAnsi="Times New Roman" w:cs="Times New Roman"/>
        </w:rPr>
        <w:t>indicating</w:t>
      </w:r>
      <w:r w:rsidRPr="00450A8E">
        <w:rPr>
          <w:rFonts w:ascii="Times New Roman" w:hAnsi="Times New Roman" w:cs="Times New Roman"/>
          <w:spacing w:val="-1"/>
        </w:rPr>
        <w:t xml:space="preserve"> </w:t>
      </w:r>
      <w:r w:rsidRPr="00450A8E">
        <w:rPr>
          <w:rFonts w:ascii="Times New Roman" w:hAnsi="Times New Roman" w:cs="Times New Roman"/>
        </w:rPr>
        <w:t>greater</w:t>
      </w:r>
      <w:r w:rsidRPr="00450A8E">
        <w:rPr>
          <w:rFonts w:ascii="Times New Roman" w:hAnsi="Times New Roman" w:cs="Times New Roman"/>
          <w:spacing w:val="-1"/>
        </w:rPr>
        <w:t xml:space="preserve"> </w:t>
      </w:r>
      <w:r w:rsidRPr="00450A8E">
        <w:rPr>
          <w:rFonts w:ascii="Times New Roman" w:hAnsi="Times New Roman" w:cs="Times New Roman"/>
        </w:rPr>
        <w:t>consistency</w:t>
      </w:r>
      <w:r w:rsidRPr="00450A8E">
        <w:rPr>
          <w:rFonts w:ascii="Times New Roman" w:hAnsi="Times New Roman" w:cs="Times New Roman"/>
          <w:spacing w:val="1"/>
        </w:rPr>
        <w:t xml:space="preserve"> </w:t>
      </w:r>
      <w:r w:rsidRPr="00450A8E">
        <w:rPr>
          <w:rFonts w:ascii="Times New Roman" w:hAnsi="Times New Roman" w:cs="Times New Roman"/>
        </w:rPr>
        <w:t xml:space="preserve">in </w:t>
      </w:r>
      <w:r w:rsidRPr="00450A8E">
        <w:rPr>
          <w:rFonts w:ascii="Times New Roman" w:hAnsi="Times New Roman" w:cs="Times New Roman"/>
          <w:spacing w:val="-2"/>
        </w:rPr>
        <w:t>scores.</w:t>
      </w:r>
    </w:p>
    <w:p w14:paraId="0506648D" w14:textId="0B1CDD38" w:rsidR="00450A8E" w:rsidRPr="00450A8E" w:rsidRDefault="00450A8E" w:rsidP="00450A8E">
      <w:pPr>
        <w:pStyle w:val="ListParagraph"/>
        <w:widowControl w:val="0"/>
        <w:numPr>
          <w:ilvl w:val="2"/>
          <w:numId w:val="16"/>
        </w:numPr>
        <w:tabs>
          <w:tab w:val="left" w:pos="742"/>
        </w:tabs>
        <w:autoSpaceDE w:val="0"/>
        <w:autoSpaceDN w:val="0"/>
        <w:spacing w:before="137" w:after="0" w:line="240" w:lineRule="auto"/>
        <w:ind w:left="742" w:hanging="359"/>
        <w:contextualSpacing w:val="0"/>
        <w:rPr>
          <w:rFonts w:ascii="Times New Roman" w:hAnsi="Times New Roman" w:cs="Times New Roman"/>
        </w:rPr>
      </w:pPr>
      <w:r w:rsidRPr="00450A8E">
        <w:rPr>
          <w:rFonts w:ascii="Times New Roman" w:hAnsi="Times New Roman" w:cs="Times New Roman"/>
        </w:rPr>
        <w:t>The</w:t>
      </w:r>
      <w:r w:rsidRPr="00450A8E">
        <w:rPr>
          <w:rFonts w:ascii="Times New Roman" w:hAnsi="Times New Roman" w:cs="Times New Roman"/>
          <w:spacing w:val="-3"/>
        </w:rPr>
        <w:t xml:space="preserve"> </w:t>
      </w:r>
      <w:r w:rsidRPr="00450A8E">
        <w:rPr>
          <w:rFonts w:ascii="Times New Roman" w:hAnsi="Times New Roman" w:cs="Times New Roman"/>
          <w:b/>
        </w:rPr>
        <w:t>t-value</w:t>
      </w:r>
      <w:r w:rsidRPr="00450A8E">
        <w:rPr>
          <w:rFonts w:ascii="Times New Roman" w:hAnsi="Times New Roman" w:cs="Times New Roman"/>
          <w:b/>
          <w:spacing w:val="-2"/>
        </w:rPr>
        <w:t xml:space="preserve"> </w:t>
      </w:r>
      <w:r w:rsidRPr="00450A8E">
        <w:rPr>
          <w:rFonts w:ascii="Times New Roman" w:hAnsi="Times New Roman" w:cs="Times New Roman"/>
          <w:b/>
        </w:rPr>
        <w:t>=</w:t>
      </w:r>
      <w:r w:rsidR="00E92804">
        <w:rPr>
          <w:rFonts w:ascii="Times New Roman" w:hAnsi="Times New Roman" w:cs="Times New Roman"/>
          <w:b/>
        </w:rPr>
        <w:t xml:space="preserve"> </w:t>
      </w:r>
      <w:proofErr w:type="gramStart"/>
      <w:r w:rsidR="00E92804">
        <w:rPr>
          <w:rFonts w:ascii="Times New Roman" w:hAnsi="Times New Roman" w:cs="Times New Roman"/>
          <w:b/>
        </w:rPr>
        <w:t>4.08</w:t>
      </w:r>
      <w:r w:rsidRPr="00450A8E">
        <w:rPr>
          <w:rFonts w:ascii="Times New Roman" w:hAnsi="Times New Roman" w:cs="Times New Roman"/>
          <w:b/>
        </w:rPr>
        <w:t xml:space="preserve"> </w:t>
      </w:r>
      <w:r w:rsidRPr="00450A8E">
        <w:rPr>
          <w:rFonts w:ascii="Times New Roman" w:hAnsi="Times New Roman" w:cs="Times New Roman"/>
          <w:b/>
          <w:spacing w:val="-1"/>
        </w:rPr>
        <w:t xml:space="preserve"> </w:t>
      </w:r>
      <w:r w:rsidRPr="00450A8E">
        <w:rPr>
          <w:rFonts w:ascii="Times New Roman" w:hAnsi="Times New Roman" w:cs="Times New Roman"/>
        </w:rPr>
        <w:t>is</w:t>
      </w:r>
      <w:proofErr w:type="gramEnd"/>
      <w:r w:rsidRPr="00450A8E">
        <w:rPr>
          <w:rFonts w:ascii="Times New Roman" w:hAnsi="Times New Roman" w:cs="Times New Roman"/>
          <w:spacing w:val="-2"/>
        </w:rPr>
        <w:t xml:space="preserve"> </w:t>
      </w:r>
      <w:r w:rsidRPr="00450A8E">
        <w:rPr>
          <w:rFonts w:ascii="Times New Roman" w:hAnsi="Times New Roman" w:cs="Times New Roman"/>
        </w:rPr>
        <w:t>statistically significant</w:t>
      </w:r>
      <w:r w:rsidRPr="00450A8E">
        <w:rPr>
          <w:rFonts w:ascii="Times New Roman" w:hAnsi="Times New Roman" w:cs="Times New Roman"/>
          <w:spacing w:val="-1"/>
        </w:rPr>
        <w:t xml:space="preserve"> </w:t>
      </w:r>
      <w:r w:rsidRPr="00450A8E">
        <w:rPr>
          <w:rFonts w:ascii="Times New Roman" w:hAnsi="Times New Roman" w:cs="Times New Roman"/>
        </w:rPr>
        <w:t>(p</w:t>
      </w:r>
      <w:r w:rsidRPr="00450A8E">
        <w:rPr>
          <w:rFonts w:ascii="Times New Roman" w:hAnsi="Times New Roman" w:cs="Times New Roman"/>
          <w:spacing w:val="-1"/>
        </w:rPr>
        <w:t xml:space="preserve"> </w:t>
      </w:r>
      <w:r w:rsidRPr="00450A8E">
        <w:rPr>
          <w:rFonts w:ascii="Times New Roman" w:hAnsi="Times New Roman" w:cs="Times New Roman"/>
        </w:rPr>
        <w:t>&lt;</w:t>
      </w:r>
      <w:r w:rsidRPr="00450A8E">
        <w:rPr>
          <w:rFonts w:ascii="Times New Roman" w:hAnsi="Times New Roman" w:cs="Times New Roman"/>
          <w:spacing w:val="-2"/>
        </w:rPr>
        <w:t xml:space="preserve"> 0.01).</w:t>
      </w:r>
    </w:p>
    <w:p w14:paraId="5A51989C" w14:textId="77777777" w:rsidR="00450A8E" w:rsidRDefault="00450A8E" w:rsidP="00450A8E"/>
    <w:p w14:paraId="35B125DC" w14:textId="5B1A7524" w:rsidR="00E92804" w:rsidRPr="00E92804" w:rsidRDefault="00E92804" w:rsidP="00E92804">
      <w:pPr>
        <w:spacing w:line="360" w:lineRule="auto"/>
        <w:rPr>
          <w:b/>
          <w:bCs/>
        </w:rPr>
      </w:pPr>
      <w:r>
        <w:rPr>
          <w:b/>
        </w:rPr>
        <w:t xml:space="preserve">           </w:t>
      </w:r>
      <w:r w:rsidRPr="00354E82">
        <w:rPr>
          <w:rFonts w:ascii="Times New Roman" w:hAnsi="Times New Roman" w:cs="Times New Roman"/>
          <w:b/>
        </w:rPr>
        <w:t>Conclusion</w:t>
      </w:r>
      <w:r w:rsidRPr="00354E82">
        <w:rPr>
          <w:rFonts w:ascii="Times New Roman" w:hAnsi="Times New Roman" w:cs="Times New Roman"/>
        </w:rPr>
        <w:t>:</w:t>
      </w:r>
      <w:r w:rsidRPr="00E92804">
        <w:t xml:space="preserve"> </w:t>
      </w:r>
      <w:r w:rsidRPr="00E92804">
        <w:rPr>
          <w:rFonts w:ascii="Times New Roman" w:hAnsi="Times New Roman" w:cs="Times New Roman"/>
        </w:rPr>
        <w:t xml:space="preserve">The calculated t-value </w:t>
      </w:r>
      <w:r w:rsidRPr="00E92804">
        <w:rPr>
          <w:rFonts w:ascii="Times New Roman" w:hAnsi="Times New Roman" w:cs="Times New Roman"/>
          <w:b/>
          <w:bCs/>
        </w:rPr>
        <w:t>(t = 4.08, p &lt; 0.001</w:t>
      </w:r>
      <w:r w:rsidRPr="00E92804">
        <w:rPr>
          <w:rFonts w:ascii="Times New Roman" w:hAnsi="Times New Roman" w:cs="Times New Roman"/>
        </w:rPr>
        <w:t>) indicates a statistically significant difference between urban students in the control and experimental groups. Therefore, the null hypothesis is rejected. The experimental group urban students performed significantly better than the control group urban students in the post-test.</w:t>
      </w:r>
    </w:p>
    <w:p w14:paraId="0C33F16D" w14:textId="513E72A1" w:rsidR="00E92804" w:rsidRDefault="00E92804" w:rsidP="00E92804">
      <w:pPr>
        <w:ind w:left="3" w:right="1"/>
        <w:rPr>
          <w:b/>
        </w:rPr>
      </w:pPr>
      <w:r>
        <w:rPr>
          <w:b/>
          <w:bCs/>
          <w:color w:val="215E99" w:themeColor="text2" w:themeTint="BF"/>
        </w:rPr>
        <w:t xml:space="preserve">                                                                                         </w:t>
      </w:r>
      <w:r>
        <w:rPr>
          <w:b/>
          <w:spacing w:val="-2"/>
          <w:u w:val="single"/>
        </w:rPr>
        <w:t>Graph-</w:t>
      </w:r>
      <w:r>
        <w:rPr>
          <w:b/>
          <w:spacing w:val="-10"/>
          <w:u w:val="single"/>
        </w:rPr>
        <w:t>4</w:t>
      </w:r>
    </w:p>
    <w:p w14:paraId="41F19E2F" w14:textId="4998764D" w:rsidR="00F01C0B" w:rsidRDefault="00E92804" w:rsidP="00E92804">
      <w:pPr>
        <w:pStyle w:val="BodyText"/>
        <w:tabs>
          <w:tab w:val="left" w:pos="5310"/>
        </w:tabs>
        <w:spacing w:line="360" w:lineRule="auto"/>
        <w:jc w:val="center"/>
        <w:rPr>
          <w:b/>
          <w:bCs/>
        </w:rPr>
      </w:pPr>
      <w:r>
        <w:rPr>
          <w:rFonts w:eastAsiaTheme="minorHAnsi"/>
          <w:b/>
          <w:bCs/>
          <w:noProof/>
          <w:color w:val="0E2841" w:themeColor="text2"/>
          <w:kern w:val="2"/>
          <w14:ligatures w14:val="standardContextual"/>
        </w:rPr>
        <w:drawing>
          <wp:anchor distT="0" distB="0" distL="114300" distR="114300" simplePos="0" relativeHeight="251664384" behindDoc="0" locked="0" layoutInCell="1" allowOverlap="1" wp14:anchorId="3EBA4CF0" wp14:editId="78FF4302">
            <wp:simplePos x="0" y="0"/>
            <wp:positionH relativeFrom="margin">
              <wp:align>center</wp:align>
            </wp:positionH>
            <wp:positionV relativeFrom="paragraph">
              <wp:posOffset>572135</wp:posOffset>
            </wp:positionV>
            <wp:extent cx="5486400" cy="3200400"/>
            <wp:effectExtent l="0" t="0" r="0" b="0"/>
            <wp:wrapSquare wrapText="bothSides"/>
            <wp:docPr id="126659817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E92804">
        <w:rPr>
          <w:b/>
          <w:bCs/>
        </w:rPr>
        <w:t>Graph-4</w:t>
      </w:r>
      <w:r w:rsidRPr="00E92804">
        <w:rPr>
          <w:b/>
          <w:bCs/>
          <w:spacing w:val="-5"/>
        </w:rPr>
        <w:t xml:space="preserve"> </w:t>
      </w:r>
      <w:r w:rsidRPr="00E92804">
        <w:rPr>
          <w:b/>
          <w:bCs/>
        </w:rPr>
        <w:t>Shows</w:t>
      </w:r>
      <w:r w:rsidRPr="00E92804">
        <w:rPr>
          <w:b/>
          <w:bCs/>
          <w:spacing w:val="-6"/>
        </w:rPr>
        <w:t xml:space="preserve"> </w:t>
      </w:r>
      <w:r w:rsidRPr="00E92804">
        <w:rPr>
          <w:b/>
          <w:bCs/>
        </w:rPr>
        <w:t>the</w:t>
      </w:r>
      <w:r w:rsidRPr="00E92804">
        <w:rPr>
          <w:b/>
          <w:bCs/>
          <w:spacing w:val="-6"/>
        </w:rPr>
        <w:t xml:space="preserve"> </w:t>
      </w:r>
      <w:r w:rsidRPr="00E92804">
        <w:rPr>
          <w:b/>
          <w:bCs/>
        </w:rPr>
        <w:t>Significance</w:t>
      </w:r>
      <w:r w:rsidRPr="00E92804">
        <w:rPr>
          <w:b/>
          <w:bCs/>
          <w:spacing w:val="-6"/>
        </w:rPr>
        <w:t xml:space="preserve"> </w:t>
      </w:r>
      <w:r w:rsidRPr="00E92804">
        <w:rPr>
          <w:b/>
          <w:bCs/>
        </w:rPr>
        <w:t>between</w:t>
      </w:r>
      <w:r w:rsidRPr="00E92804">
        <w:rPr>
          <w:b/>
          <w:bCs/>
          <w:spacing w:val="-5"/>
        </w:rPr>
        <w:t xml:space="preserve"> </w:t>
      </w:r>
      <w:r w:rsidRPr="00E92804">
        <w:rPr>
          <w:b/>
          <w:bCs/>
        </w:rPr>
        <w:t>the</w:t>
      </w:r>
      <w:r w:rsidRPr="00E92804">
        <w:rPr>
          <w:b/>
          <w:bCs/>
          <w:spacing w:val="-5"/>
        </w:rPr>
        <w:t xml:space="preserve"> </w:t>
      </w:r>
      <w:r w:rsidRPr="00E92804">
        <w:rPr>
          <w:b/>
          <w:bCs/>
        </w:rPr>
        <w:t>Experiment</w:t>
      </w:r>
      <w:r w:rsidRPr="00E92804">
        <w:rPr>
          <w:b/>
          <w:bCs/>
          <w:spacing w:val="-5"/>
        </w:rPr>
        <w:t xml:space="preserve"> </w:t>
      </w:r>
      <w:r w:rsidRPr="00E92804">
        <w:rPr>
          <w:b/>
          <w:bCs/>
        </w:rPr>
        <w:t>Group</w:t>
      </w:r>
      <w:r w:rsidRPr="00E92804">
        <w:rPr>
          <w:b/>
          <w:bCs/>
          <w:spacing w:val="-5"/>
        </w:rPr>
        <w:t xml:space="preserve"> </w:t>
      </w:r>
      <w:r w:rsidRPr="00E92804">
        <w:rPr>
          <w:b/>
          <w:bCs/>
        </w:rPr>
        <w:t>and</w:t>
      </w:r>
      <w:r w:rsidRPr="00E92804">
        <w:rPr>
          <w:b/>
          <w:bCs/>
          <w:spacing w:val="-2"/>
        </w:rPr>
        <w:t xml:space="preserve"> </w:t>
      </w:r>
      <w:r w:rsidRPr="00E92804">
        <w:rPr>
          <w:b/>
          <w:bCs/>
        </w:rPr>
        <w:t>Control</w:t>
      </w:r>
      <w:r w:rsidRPr="00E92804">
        <w:rPr>
          <w:b/>
          <w:bCs/>
          <w:spacing w:val="-5"/>
        </w:rPr>
        <w:t xml:space="preserve"> </w:t>
      </w:r>
      <w:r w:rsidRPr="00E92804">
        <w:rPr>
          <w:b/>
          <w:bCs/>
        </w:rPr>
        <w:t>Group Urban Students and their Post Test in the</w:t>
      </w:r>
      <w:r w:rsidRPr="00E92804">
        <w:rPr>
          <w:b/>
          <w:bCs/>
          <w:spacing w:val="-4"/>
        </w:rPr>
        <w:t xml:space="preserve"> </w:t>
      </w:r>
      <w:r w:rsidRPr="00E92804">
        <w:rPr>
          <w:b/>
          <w:bCs/>
        </w:rPr>
        <w:t>Achievement of Chemistry</w:t>
      </w:r>
    </w:p>
    <w:p w14:paraId="1217776A" w14:textId="225D9DD9" w:rsidR="00E92804" w:rsidRDefault="00E92804" w:rsidP="00E92804">
      <w:pPr>
        <w:pStyle w:val="BodyText"/>
        <w:tabs>
          <w:tab w:val="left" w:pos="5310"/>
        </w:tabs>
        <w:spacing w:line="360" w:lineRule="auto"/>
        <w:jc w:val="center"/>
        <w:rPr>
          <w:b/>
          <w:bCs/>
        </w:rPr>
      </w:pPr>
    </w:p>
    <w:p w14:paraId="049AF278" w14:textId="02DF3F9F" w:rsidR="00E92804" w:rsidRDefault="00E92804" w:rsidP="00E92804">
      <w:pPr>
        <w:pStyle w:val="BodyText"/>
        <w:tabs>
          <w:tab w:val="left" w:pos="5310"/>
        </w:tabs>
        <w:spacing w:line="360" w:lineRule="auto"/>
        <w:jc w:val="center"/>
        <w:rPr>
          <w:rFonts w:eastAsiaTheme="minorHAnsi"/>
          <w:b/>
          <w:bCs/>
          <w:color w:val="215E99" w:themeColor="text2" w:themeTint="BF"/>
          <w:kern w:val="2"/>
          <w14:ligatures w14:val="standardContextual"/>
        </w:rPr>
      </w:pPr>
    </w:p>
    <w:p w14:paraId="0820B82A" w14:textId="391E6B15" w:rsidR="00E92804" w:rsidRDefault="00E92804" w:rsidP="00E92804">
      <w:pPr>
        <w:pStyle w:val="BodyText"/>
        <w:tabs>
          <w:tab w:val="left" w:pos="5310"/>
        </w:tabs>
        <w:spacing w:line="360" w:lineRule="auto"/>
        <w:jc w:val="both"/>
        <w:rPr>
          <w:rFonts w:eastAsiaTheme="minorHAnsi"/>
          <w:color w:val="0D0D0D" w:themeColor="text1" w:themeTint="F2"/>
          <w:kern w:val="2"/>
          <w14:ligatures w14:val="standardContextual"/>
        </w:rPr>
      </w:pPr>
      <w:r w:rsidRPr="00E92804">
        <w:rPr>
          <w:rFonts w:eastAsiaTheme="minorHAnsi"/>
          <w:color w:val="0D0D0D" w:themeColor="text1" w:themeTint="F2"/>
          <w:kern w:val="2"/>
          <w14:ligatures w14:val="standardContextual"/>
        </w:rPr>
        <w:t xml:space="preserve">The calculated t-value </w:t>
      </w:r>
      <w:r w:rsidRPr="00E92804">
        <w:rPr>
          <w:rFonts w:eastAsiaTheme="minorHAnsi"/>
          <w:b/>
          <w:bCs/>
          <w:color w:val="0D0D0D" w:themeColor="text1" w:themeTint="F2"/>
          <w:kern w:val="2"/>
          <w14:ligatures w14:val="standardContextual"/>
        </w:rPr>
        <w:t>(t = 4.08, p &lt; 0.001</w:t>
      </w:r>
      <w:r w:rsidRPr="00E92804">
        <w:rPr>
          <w:rFonts w:eastAsiaTheme="minorHAnsi"/>
          <w:color w:val="0D0D0D" w:themeColor="text1" w:themeTint="F2"/>
          <w:kern w:val="2"/>
          <w14:ligatures w14:val="standardContextual"/>
        </w:rPr>
        <w:t xml:space="preserve">) indicates a statistically significant difference between urban students in the control and experimental groups. Therefore, </w:t>
      </w:r>
      <w:r w:rsidRPr="00E92804">
        <w:rPr>
          <w:rFonts w:eastAsiaTheme="minorHAnsi"/>
          <w:b/>
          <w:bCs/>
          <w:color w:val="0D0D0D" w:themeColor="text1" w:themeTint="F2"/>
          <w:kern w:val="2"/>
          <w14:ligatures w14:val="standardContextual"/>
        </w:rPr>
        <w:t>the null hypothesis is rejected</w:t>
      </w:r>
      <w:r w:rsidRPr="00E92804">
        <w:rPr>
          <w:rFonts w:eastAsiaTheme="minorHAnsi"/>
          <w:color w:val="0D0D0D" w:themeColor="text1" w:themeTint="F2"/>
          <w:kern w:val="2"/>
          <w14:ligatures w14:val="standardContextual"/>
        </w:rPr>
        <w:t>. The experimental group urban students performed significantly better than the control group urban students in the post-test.</w:t>
      </w:r>
    </w:p>
    <w:p w14:paraId="697CFDD1" w14:textId="1320FA58" w:rsidR="00FC56A2" w:rsidRPr="00FC56A2" w:rsidRDefault="00FC56A2" w:rsidP="00FC56A2">
      <w:pPr>
        <w:pStyle w:val="BodyText"/>
        <w:tabs>
          <w:tab w:val="left" w:pos="5310"/>
        </w:tabs>
        <w:spacing w:line="360" w:lineRule="auto"/>
        <w:jc w:val="both"/>
        <w:rPr>
          <w:b/>
          <w:bCs/>
          <w:color w:val="215E99" w:themeColor="text2" w:themeTint="BF"/>
        </w:rPr>
      </w:pPr>
      <w:r>
        <w:rPr>
          <w:b/>
          <w:bCs/>
          <w:color w:val="215E99" w:themeColor="text2" w:themeTint="BF"/>
        </w:rPr>
        <w:lastRenderedPageBreak/>
        <w:t>4.</w:t>
      </w:r>
      <w:r w:rsidRPr="00FC56A2">
        <w:rPr>
          <w:b/>
          <w:bCs/>
          <w:color w:val="215E99" w:themeColor="text2" w:themeTint="BF"/>
        </w:rPr>
        <w:t>Findings</w:t>
      </w:r>
    </w:p>
    <w:p w14:paraId="0CC6241E" w14:textId="6066B0CC" w:rsidR="00FC56A2" w:rsidRPr="00FC56A2" w:rsidRDefault="00FC56A2" w:rsidP="00FC56A2">
      <w:pPr>
        <w:pStyle w:val="BodyText"/>
        <w:numPr>
          <w:ilvl w:val="0"/>
          <w:numId w:val="17"/>
        </w:numPr>
        <w:tabs>
          <w:tab w:val="left" w:pos="5310"/>
        </w:tabs>
        <w:spacing w:line="360" w:lineRule="auto"/>
        <w:jc w:val="both"/>
        <w:rPr>
          <w:color w:val="0D0D0D" w:themeColor="text1" w:themeTint="F2"/>
        </w:rPr>
      </w:pPr>
      <w:r w:rsidRPr="00FC56A2">
        <w:rPr>
          <w:color w:val="0D0D0D" w:themeColor="text1" w:themeTint="F2"/>
        </w:rPr>
        <w:t>The results show that boys in the experimental group performed better than those in the control group in the post-test. The higher mean score and statistically significant difference indicate that the design thinking approach contributed positively to their achievement in chemistry.</w:t>
      </w:r>
    </w:p>
    <w:p w14:paraId="28643A63" w14:textId="5E995ABF" w:rsidR="00FC56A2" w:rsidRPr="00FC56A2" w:rsidRDefault="00FC56A2" w:rsidP="00FC56A2">
      <w:pPr>
        <w:pStyle w:val="BodyText"/>
        <w:numPr>
          <w:ilvl w:val="0"/>
          <w:numId w:val="17"/>
        </w:numPr>
        <w:tabs>
          <w:tab w:val="left" w:pos="5310"/>
        </w:tabs>
        <w:spacing w:line="360" w:lineRule="auto"/>
        <w:jc w:val="both"/>
        <w:rPr>
          <w:color w:val="0D0D0D" w:themeColor="text1" w:themeTint="F2"/>
        </w:rPr>
      </w:pPr>
      <w:r w:rsidRPr="00FC56A2">
        <w:rPr>
          <w:color w:val="0D0D0D" w:themeColor="text1" w:themeTint="F2"/>
        </w:rPr>
        <w:t>A similar pattern was observed among girls. Students exposed to design thinking-based instruction demonstrated stronger performance compared to those taught through conventional methods, suggesting that the approach effectively supported their conceptual understanding and problem-solving ability.</w:t>
      </w:r>
    </w:p>
    <w:p w14:paraId="2820B73E" w14:textId="3C3B4D05" w:rsidR="00FC56A2" w:rsidRPr="00FC56A2" w:rsidRDefault="00FC56A2" w:rsidP="00FC56A2">
      <w:pPr>
        <w:pStyle w:val="BodyText"/>
        <w:numPr>
          <w:ilvl w:val="0"/>
          <w:numId w:val="17"/>
        </w:numPr>
        <w:tabs>
          <w:tab w:val="left" w:pos="5310"/>
        </w:tabs>
        <w:spacing w:line="360" w:lineRule="auto"/>
        <w:jc w:val="both"/>
        <w:rPr>
          <w:color w:val="0D0D0D" w:themeColor="text1" w:themeTint="F2"/>
        </w:rPr>
      </w:pPr>
      <w:r w:rsidRPr="00FC56A2">
        <w:rPr>
          <w:color w:val="0D0D0D" w:themeColor="text1" w:themeTint="F2"/>
        </w:rPr>
        <w:t>Rural students in the experimental group achieved notably higher scores than rural students in the control group. The significant difference between the groups suggests that the intervention was beneficial regardless of students’ background.</w:t>
      </w:r>
    </w:p>
    <w:p w14:paraId="0A227FBF" w14:textId="4A06876A" w:rsidR="00FC56A2" w:rsidRPr="00FC56A2" w:rsidRDefault="00FC56A2" w:rsidP="00FC56A2">
      <w:pPr>
        <w:pStyle w:val="BodyText"/>
        <w:numPr>
          <w:ilvl w:val="0"/>
          <w:numId w:val="17"/>
        </w:numPr>
        <w:tabs>
          <w:tab w:val="left" w:pos="5310"/>
        </w:tabs>
        <w:spacing w:line="360" w:lineRule="auto"/>
        <w:jc w:val="both"/>
        <w:rPr>
          <w:color w:val="0D0D0D" w:themeColor="text1" w:themeTint="F2"/>
        </w:rPr>
      </w:pPr>
      <w:r w:rsidRPr="00FC56A2">
        <w:rPr>
          <w:color w:val="0D0D0D" w:themeColor="text1" w:themeTint="F2"/>
        </w:rPr>
        <w:t>Urban students in the experimental group also showed improved performance compared to their control group counterparts. This indicates that the instructional strategy was effective across different localities.</w:t>
      </w:r>
    </w:p>
    <w:p w14:paraId="688B7B08" w14:textId="7785DC19" w:rsidR="00FC56A2" w:rsidRPr="00FC56A2" w:rsidRDefault="00FC56A2" w:rsidP="00FC56A2">
      <w:pPr>
        <w:pStyle w:val="BodyText"/>
        <w:numPr>
          <w:ilvl w:val="0"/>
          <w:numId w:val="17"/>
        </w:numPr>
        <w:tabs>
          <w:tab w:val="left" w:pos="5310"/>
        </w:tabs>
        <w:spacing w:line="360" w:lineRule="auto"/>
        <w:jc w:val="both"/>
        <w:rPr>
          <w:color w:val="0D0D0D" w:themeColor="text1" w:themeTint="F2"/>
        </w:rPr>
      </w:pPr>
      <w:r w:rsidRPr="00FC56A2">
        <w:rPr>
          <w:color w:val="0D0D0D" w:themeColor="text1" w:themeTint="F2"/>
        </w:rPr>
        <w:t>Overall, the findings consistently demonstrate that integrating design thinking into chemistry instruction positively influenced students’ concept application and problem-solving skills across gender and locality.</w:t>
      </w:r>
    </w:p>
    <w:p w14:paraId="4F8CB7ED" w14:textId="77777777" w:rsidR="00FC56A2" w:rsidRDefault="00FC56A2" w:rsidP="00FC56A2">
      <w:pPr>
        <w:pStyle w:val="Heading2"/>
        <w:spacing w:line="360" w:lineRule="auto"/>
        <w:jc w:val="both"/>
        <w:rPr>
          <w:rFonts w:ascii="Times New Roman" w:hAnsi="Times New Roman" w:cs="Times New Roman"/>
          <w:b/>
          <w:bCs/>
          <w:color w:val="215E99" w:themeColor="text2" w:themeTint="BF"/>
          <w:sz w:val="24"/>
          <w:szCs w:val="24"/>
        </w:rPr>
      </w:pPr>
    </w:p>
    <w:p w14:paraId="518E6451" w14:textId="594F3AB9" w:rsidR="00FC56A2" w:rsidRPr="00FC56A2" w:rsidRDefault="00FC56A2" w:rsidP="00FC56A2">
      <w:pPr>
        <w:pStyle w:val="Heading2"/>
        <w:spacing w:line="360" w:lineRule="auto"/>
        <w:jc w:val="both"/>
        <w:rPr>
          <w:rFonts w:ascii="Times New Roman" w:hAnsi="Times New Roman" w:cs="Times New Roman"/>
          <w:b/>
          <w:bCs/>
          <w:color w:val="215E99" w:themeColor="text2" w:themeTint="BF"/>
          <w:sz w:val="24"/>
          <w:szCs w:val="24"/>
        </w:rPr>
      </w:pPr>
      <w:r w:rsidRPr="00FC56A2">
        <w:rPr>
          <w:rFonts w:ascii="Times New Roman" w:hAnsi="Times New Roman" w:cs="Times New Roman"/>
          <w:b/>
          <w:bCs/>
          <w:color w:val="215E99" w:themeColor="text2" w:themeTint="BF"/>
          <w:sz w:val="24"/>
          <w:szCs w:val="24"/>
        </w:rPr>
        <w:t>5. Discussion</w:t>
      </w:r>
    </w:p>
    <w:p w14:paraId="5EAB57DB" w14:textId="77777777" w:rsidR="00FC56A2" w:rsidRPr="00FC56A2" w:rsidRDefault="00FC56A2" w:rsidP="00FC56A2">
      <w:pPr>
        <w:pStyle w:val="NormalWeb"/>
        <w:spacing w:line="360" w:lineRule="auto"/>
        <w:jc w:val="both"/>
      </w:pPr>
      <w:r w:rsidRPr="00FC56A2">
        <w:t>The findings of the present study clearly indicate that integrating design thinking into chemistry instruction resulted in improved concept application and problem-solving skills among secondary school students. The experimental group consistently outperformed the control group across gender and locality, suggesting that the instructional approach contributed meaningfully to students’ academic performance.</w:t>
      </w:r>
    </w:p>
    <w:p w14:paraId="6E5663FE" w14:textId="77777777" w:rsidR="00FC56A2" w:rsidRPr="00FC56A2" w:rsidRDefault="00FC56A2" w:rsidP="00FC56A2">
      <w:pPr>
        <w:pStyle w:val="NormalWeb"/>
        <w:spacing w:line="360" w:lineRule="auto"/>
        <w:jc w:val="both"/>
      </w:pPr>
      <w:r w:rsidRPr="00FC56A2">
        <w:t>One possible explanation for this improvement is that design thinking encourages active engagement with learning content. Unlike traditional lecture-based methods, the design thinking approach requires students to identify problems, explore possible solutions, and apply conceptual knowledge in practical contexts. This process promotes deeper cognitive involvement and helps students connect abstract chemistry concepts to real-life situations.</w:t>
      </w:r>
    </w:p>
    <w:p w14:paraId="0346F5A6" w14:textId="77777777" w:rsidR="00FC56A2" w:rsidRPr="00FC56A2" w:rsidRDefault="00FC56A2" w:rsidP="00FC56A2">
      <w:pPr>
        <w:pStyle w:val="NormalWeb"/>
        <w:spacing w:line="360" w:lineRule="auto"/>
        <w:jc w:val="both"/>
      </w:pPr>
      <w:r w:rsidRPr="00FC56A2">
        <w:lastRenderedPageBreak/>
        <w:t>The improvement observed among both boys and girls indicates that the approach is inclusive and effective across gender groups. Similarly, the positive outcomes among rural and urban students suggest that design thinking-based instruction can be implemented successfully in diverse educational settings. The consistent pattern of results strengthens the argument that student-centered and problem-based instructional strategies enhance meaningful learning.</w:t>
      </w:r>
    </w:p>
    <w:p w14:paraId="544A83D9" w14:textId="77777777" w:rsidR="00FC56A2" w:rsidRDefault="00FC56A2" w:rsidP="00FC56A2">
      <w:pPr>
        <w:pStyle w:val="NormalWeb"/>
        <w:spacing w:line="360" w:lineRule="auto"/>
        <w:jc w:val="both"/>
      </w:pPr>
      <w:r w:rsidRPr="00FC56A2">
        <w:t>Overall, the discussion highlights that when students are given opportunities to think critically, collaborate, and experiment with ideas, their understanding becomes more structured and application-oriented. The results support the integration of innovative pedagogical approaches in chemistry classrooms to foster higher-order thinking skills and improve academic achievement.</w:t>
      </w:r>
    </w:p>
    <w:p w14:paraId="06BC347D" w14:textId="77777777" w:rsidR="00FC56A2" w:rsidRDefault="00FC56A2" w:rsidP="00FC56A2">
      <w:pPr>
        <w:pStyle w:val="NormalWeb"/>
        <w:spacing w:line="360" w:lineRule="auto"/>
        <w:jc w:val="both"/>
        <w:rPr>
          <w:b/>
          <w:bCs/>
          <w:color w:val="215E99" w:themeColor="text2" w:themeTint="BF"/>
        </w:rPr>
      </w:pPr>
    </w:p>
    <w:p w14:paraId="3DAACEBD" w14:textId="6E6DD61E" w:rsidR="00FC56A2" w:rsidRPr="00FC56A2" w:rsidRDefault="00FC56A2" w:rsidP="00FC56A2">
      <w:pPr>
        <w:pStyle w:val="NormalWeb"/>
        <w:spacing w:line="360" w:lineRule="auto"/>
        <w:jc w:val="both"/>
        <w:rPr>
          <w:b/>
          <w:bCs/>
          <w:color w:val="215E99" w:themeColor="text2" w:themeTint="BF"/>
        </w:rPr>
      </w:pPr>
      <w:r w:rsidRPr="00FC56A2">
        <w:rPr>
          <w:b/>
          <w:bCs/>
          <w:color w:val="215E99" w:themeColor="text2" w:themeTint="BF"/>
        </w:rPr>
        <w:t>6. Conclusion</w:t>
      </w:r>
    </w:p>
    <w:p w14:paraId="3A044712" w14:textId="5FCFB049" w:rsidR="00FC56A2" w:rsidRPr="00FC56A2" w:rsidRDefault="00FC56A2" w:rsidP="00FC56A2">
      <w:pPr>
        <w:pStyle w:val="NormalWeb"/>
        <w:spacing w:line="360" w:lineRule="auto"/>
        <w:jc w:val="both"/>
      </w:pPr>
      <w:r w:rsidRPr="00FC56A2">
        <w:t>The present study examined the effectiveness of design thinking-based instruction in enhancing concept application and problem-solving skills in chemistry among secondary school students. The findings demonstrated that students who were taught using the design thinking approach achieved significantly higher performance compared to those who received conventional instruction. The improvement was consistent across boys, girls, rural, and urban students, indicating that the approach is broadly effective and adaptable to different learner groups.</w:t>
      </w:r>
    </w:p>
    <w:p w14:paraId="51275D85" w14:textId="77777777" w:rsidR="00FC56A2" w:rsidRPr="00FC56A2" w:rsidRDefault="00FC56A2" w:rsidP="00FC56A2">
      <w:pPr>
        <w:pStyle w:val="NormalWeb"/>
        <w:spacing w:line="360" w:lineRule="auto"/>
        <w:jc w:val="both"/>
      </w:pPr>
      <w:r w:rsidRPr="00FC56A2">
        <w:t>The results suggest that integrating design thinking into chemistry classrooms can promote deeper understanding, analytical reasoning, and meaningful application of concepts. By encouraging students to engage actively in problem identification and solution development, the approach strengthens higher-order thinking skills essential for science learning.</w:t>
      </w:r>
    </w:p>
    <w:p w14:paraId="6E3BAB4E" w14:textId="77777777" w:rsidR="00FC56A2" w:rsidRDefault="00FC56A2" w:rsidP="00FC56A2">
      <w:pPr>
        <w:pStyle w:val="NormalWeb"/>
        <w:spacing w:line="360" w:lineRule="auto"/>
        <w:jc w:val="both"/>
      </w:pPr>
      <w:r w:rsidRPr="00FC56A2">
        <w:t>In conclusion, design thinking-based instruction can be considered a valuable pedagogical strategy for improving students’ academic achievement and fostering more engaging and effective chemistry education.</w:t>
      </w:r>
    </w:p>
    <w:p w14:paraId="278126DD" w14:textId="77777777" w:rsidR="00FC56A2" w:rsidRDefault="00FC56A2" w:rsidP="00FC56A2">
      <w:pPr>
        <w:pStyle w:val="NormalWeb"/>
        <w:spacing w:line="360" w:lineRule="auto"/>
        <w:jc w:val="both"/>
      </w:pPr>
    </w:p>
    <w:p w14:paraId="029CA73C" w14:textId="77777777" w:rsidR="00FC56A2" w:rsidRDefault="00FC56A2" w:rsidP="00FC56A2">
      <w:pPr>
        <w:pStyle w:val="NormalWeb"/>
        <w:spacing w:line="360" w:lineRule="auto"/>
        <w:jc w:val="both"/>
      </w:pPr>
    </w:p>
    <w:p w14:paraId="766768AB" w14:textId="77777777" w:rsidR="00FC56A2" w:rsidRDefault="00FC56A2" w:rsidP="00FC56A2">
      <w:pPr>
        <w:pStyle w:val="NormalWeb"/>
        <w:spacing w:line="360" w:lineRule="auto"/>
        <w:jc w:val="both"/>
      </w:pPr>
    </w:p>
    <w:p w14:paraId="6D6CFFD1" w14:textId="77777777" w:rsidR="00FC56A2" w:rsidRPr="00FC56A2" w:rsidRDefault="00FC56A2" w:rsidP="00FC56A2">
      <w:pPr>
        <w:pStyle w:val="Heading1"/>
        <w:spacing w:before="61"/>
        <w:ind w:left="23"/>
        <w:rPr>
          <w:rFonts w:ascii="Times New Roman" w:hAnsi="Times New Roman" w:cs="Times New Roman"/>
          <w:color w:val="2E5395"/>
          <w:spacing w:val="-2"/>
          <w:sz w:val="24"/>
          <w:szCs w:val="24"/>
        </w:rPr>
      </w:pPr>
      <w:r w:rsidRPr="00FC56A2">
        <w:rPr>
          <w:rFonts w:ascii="Times New Roman" w:hAnsi="Times New Roman" w:cs="Times New Roman"/>
          <w:color w:val="2E5395"/>
          <w:spacing w:val="-2"/>
          <w:sz w:val="24"/>
          <w:szCs w:val="24"/>
        </w:rPr>
        <w:lastRenderedPageBreak/>
        <w:t>References:</w:t>
      </w:r>
    </w:p>
    <w:p w14:paraId="39599AA7" w14:textId="3A1EF99D"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Brown, T. (2009). </w:t>
      </w:r>
      <w:r w:rsidRPr="00FC56A2">
        <w:rPr>
          <w:rFonts w:ascii="Times New Roman" w:hAnsi="Times New Roman" w:cs="Times New Roman"/>
          <w:i/>
          <w:iCs/>
        </w:rPr>
        <w:t>Change by design: How design thinking transforms organizations and inspires innovation</w:t>
      </w:r>
      <w:r w:rsidRPr="00FC56A2">
        <w:rPr>
          <w:rFonts w:ascii="Times New Roman" w:hAnsi="Times New Roman" w:cs="Times New Roman"/>
        </w:rPr>
        <w:t>. HarperCollins.</w:t>
      </w:r>
    </w:p>
    <w:p w14:paraId="3D8EC339" w14:textId="38226D56"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Razzouk, R., &amp; Shute, V. (2012). What is design thinking and why is it important? </w:t>
      </w:r>
      <w:r w:rsidRPr="00FC56A2">
        <w:rPr>
          <w:rFonts w:ascii="Times New Roman" w:hAnsi="Times New Roman" w:cs="Times New Roman"/>
          <w:i/>
          <w:iCs/>
        </w:rPr>
        <w:t>Review of Educational Research, 82</w:t>
      </w:r>
      <w:r w:rsidRPr="00FC56A2">
        <w:rPr>
          <w:rFonts w:ascii="Times New Roman" w:hAnsi="Times New Roman" w:cs="Times New Roman"/>
        </w:rPr>
        <w:t xml:space="preserve">(3), 330–348. </w:t>
      </w:r>
    </w:p>
    <w:p w14:paraId="28E43148" w14:textId="32A6ED14"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Jonassen, D. H. (2011). </w:t>
      </w:r>
      <w:r w:rsidRPr="00FC56A2">
        <w:rPr>
          <w:rFonts w:ascii="Times New Roman" w:hAnsi="Times New Roman" w:cs="Times New Roman"/>
          <w:i/>
          <w:iCs/>
        </w:rPr>
        <w:t>Learning to solve problems: A handbook for designing problem-solving learning environments</w:t>
      </w:r>
      <w:r w:rsidRPr="00FC56A2">
        <w:rPr>
          <w:rFonts w:ascii="Times New Roman" w:hAnsi="Times New Roman" w:cs="Times New Roman"/>
        </w:rPr>
        <w:t>. Routledge.</w:t>
      </w:r>
    </w:p>
    <w:p w14:paraId="55436D3F" w14:textId="3F225679"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Mayer, R. E. (2014). </w:t>
      </w:r>
      <w:r w:rsidRPr="00FC56A2">
        <w:rPr>
          <w:rFonts w:ascii="Times New Roman" w:hAnsi="Times New Roman" w:cs="Times New Roman"/>
          <w:i/>
          <w:iCs/>
        </w:rPr>
        <w:t>The Cambridge handbook of multimedia learning</w:t>
      </w:r>
      <w:r w:rsidRPr="00FC56A2">
        <w:rPr>
          <w:rFonts w:ascii="Times New Roman" w:hAnsi="Times New Roman" w:cs="Times New Roman"/>
        </w:rPr>
        <w:t xml:space="preserve"> (2nd ed.). Cambridge University Press.</w:t>
      </w:r>
    </w:p>
    <w:p w14:paraId="16C2FEC7" w14:textId="483C3464"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Prince, M. (2004). Does active learning work? A review of the research. </w:t>
      </w:r>
      <w:r w:rsidRPr="00FC56A2">
        <w:rPr>
          <w:rFonts w:ascii="Times New Roman" w:hAnsi="Times New Roman" w:cs="Times New Roman"/>
          <w:i/>
          <w:iCs/>
        </w:rPr>
        <w:t>Journal of Engineering Education, 93</w:t>
      </w:r>
      <w:r w:rsidRPr="00FC56A2">
        <w:rPr>
          <w:rFonts w:ascii="Times New Roman" w:hAnsi="Times New Roman" w:cs="Times New Roman"/>
        </w:rPr>
        <w:t>(3), 223–231.</w:t>
      </w:r>
    </w:p>
    <w:p w14:paraId="51B4D98E" w14:textId="331F73C1"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Hmelo-Silver, C. E. (2004). Problem-based learning: What and how do students learn? </w:t>
      </w:r>
      <w:r w:rsidRPr="00FC56A2">
        <w:rPr>
          <w:rFonts w:ascii="Times New Roman" w:hAnsi="Times New Roman" w:cs="Times New Roman"/>
          <w:i/>
          <w:iCs/>
        </w:rPr>
        <w:t>Educational Psychology Review, 16</w:t>
      </w:r>
      <w:r w:rsidRPr="00FC56A2">
        <w:rPr>
          <w:rFonts w:ascii="Times New Roman" w:hAnsi="Times New Roman" w:cs="Times New Roman"/>
        </w:rPr>
        <w:t>(3), 235–266.</w:t>
      </w:r>
    </w:p>
    <w:p w14:paraId="220AFE72" w14:textId="2523EFCE"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Bybee, R. W. (2013). </w:t>
      </w:r>
      <w:r w:rsidRPr="00FC56A2">
        <w:rPr>
          <w:rFonts w:ascii="Times New Roman" w:hAnsi="Times New Roman" w:cs="Times New Roman"/>
          <w:i/>
          <w:iCs/>
        </w:rPr>
        <w:t>The case for STEM education: Challenges and opportunities</w:t>
      </w:r>
      <w:r w:rsidRPr="00FC56A2">
        <w:rPr>
          <w:rFonts w:ascii="Times New Roman" w:hAnsi="Times New Roman" w:cs="Times New Roman"/>
        </w:rPr>
        <w:t>. NSTA Press.</w:t>
      </w:r>
    </w:p>
    <w:p w14:paraId="1AD0176F" w14:textId="35E2265F"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National Research Council. (2012). </w:t>
      </w:r>
      <w:r w:rsidRPr="00FC56A2">
        <w:rPr>
          <w:rFonts w:ascii="Times New Roman" w:hAnsi="Times New Roman" w:cs="Times New Roman"/>
          <w:i/>
          <w:iCs/>
        </w:rPr>
        <w:t>A framework for K-12 science education: Practices, crosscutting concepts, and core ideas</w:t>
      </w:r>
      <w:r w:rsidRPr="00FC56A2">
        <w:rPr>
          <w:rFonts w:ascii="Times New Roman" w:hAnsi="Times New Roman" w:cs="Times New Roman"/>
        </w:rPr>
        <w:t>. National Academies Press.</w:t>
      </w:r>
    </w:p>
    <w:p w14:paraId="3C1FC3C2" w14:textId="51C7FCA8" w:rsidR="00FC56A2" w:rsidRPr="00FC56A2" w:rsidRDefault="00FC56A2" w:rsidP="00FC56A2">
      <w:pPr>
        <w:pStyle w:val="ListParagraph"/>
        <w:numPr>
          <w:ilvl w:val="0"/>
          <w:numId w:val="18"/>
        </w:numPr>
        <w:spacing w:line="360" w:lineRule="auto"/>
        <w:jc w:val="both"/>
        <w:rPr>
          <w:rFonts w:ascii="Times New Roman" w:hAnsi="Times New Roman" w:cs="Times New Roman"/>
        </w:rPr>
      </w:pPr>
      <w:r w:rsidRPr="00FC56A2">
        <w:rPr>
          <w:rFonts w:ascii="Times New Roman" w:hAnsi="Times New Roman" w:cs="Times New Roman"/>
        </w:rPr>
        <w:t xml:space="preserve">Kolodner, J. L. (2002). Facilitating the learning of design practices: Lessons learned from an inquiry into science education. </w:t>
      </w:r>
      <w:r w:rsidRPr="00FC56A2">
        <w:rPr>
          <w:rFonts w:ascii="Times New Roman" w:hAnsi="Times New Roman" w:cs="Times New Roman"/>
          <w:i/>
          <w:iCs/>
        </w:rPr>
        <w:t>Journal of Industrial Teacher Education, 39</w:t>
      </w:r>
      <w:r w:rsidRPr="00FC56A2">
        <w:rPr>
          <w:rFonts w:ascii="Times New Roman" w:hAnsi="Times New Roman" w:cs="Times New Roman"/>
        </w:rPr>
        <w:t>(3), 9–40.</w:t>
      </w:r>
    </w:p>
    <w:p w14:paraId="29A5B96D" w14:textId="2D64F139" w:rsidR="00FC56A2" w:rsidRPr="00FC56A2" w:rsidRDefault="00FC56A2" w:rsidP="00FC56A2">
      <w:pPr>
        <w:pStyle w:val="ListParagraph"/>
        <w:numPr>
          <w:ilvl w:val="0"/>
          <w:numId w:val="18"/>
        </w:numPr>
        <w:spacing w:line="360" w:lineRule="auto"/>
        <w:rPr>
          <w:rFonts w:ascii="Times New Roman" w:hAnsi="Times New Roman" w:cs="Times New Roman"/>
        </w:rPr>
      </w:pPr>
      <w:r w:rsidRPr="00FC56A2">
        <w:rPr>
          <w:rFonts w:ascii="Times New Roman" w:hAnsi="Times New Roman" w:cs="Times New Roman"/>
        </w:rPr>
        <w:t xml:space="preserve">Bell, S. (2010). Project-based learning for the 21st century: Skills for the future. </w:t>
      </w:r>
      <w:r w:rsidRPr="00FC56A2">
        <w:rPr>
          <w:rFonts w:ascii="Times New Roman" w:hAnsi="Times New Roman" w:cs="Times New Roman"/>
          <w:i/>
          <w:iCs/>
        </w:rPr>
        <w:t>The Clearing House, 83</w:t>
      </w:r>
      <w:r w:rsidRPr="00FC56A2">
        <w:rPr>
          <w:rFonts w:ascii="Times New Roman" w:hAnsi="Times New Roman" w:cs="Times New Roman"/>
        </w:rPr>
        <w:t>(2), 39–43.</w:t>
      </w:r>
    </w:p>
    <w:p w14:paraId="667E2887" w14:textId="77777777" w:rsidR="00FC56A2" w:rsidRPr="00FC56A2" w:rsidRDefault="00FC56A2" w:rsidP="00FC56A2"/>
    <w:p w14:paraId="19BD76A1" w14:textId="77777777" w:rsidR="00FC56A2" w:rsidRPr="00FC56A2" w:rsidRDefault="00FC56A2" w:rsidP="00FC56A2">
      <w:pPr>
        <w:pStyle w:val="NormalWeb"/>
        <w:spacing w:line="360" w:lineRule="auto"/>
        <w:jc w:val="both"/>
      </w:pPr>
    </w:p>
    <w:p w14:paraId="0E603BBF" w14:textId="77777777" w:rsidR="00FC56A2" w:rsidRPr="00FC56A2" w:rsidRDefault="00FC56A2" w:rsidP="00FC56A2">
      <w:pPr>
        <w:pStyle w:val="NormalWeb"/>
        <w:spacing w:line="360" w:lineRule="auto"/>
        <w:jc w:val="both"/>
      </w:pPr>
    </w:p>
    <w:p w14:paraId="349D0E14" w14:textId="77777777" w:rsidR="00FC56A2" w:rsidRPr="00E92804" w:rsidRDefault="00FC56A2" w:rsidP="00E92804">
      <w:pPr>
        <w:pStyle w:val="BodyText"/>
        <w:tabs>
          <w:tab w:val="left" w:pos="5310"/>
        </w:tabs>
        <w:spacing w:line="360" w:lineRule="auto"/>
        <w:jc w:val="both"/>
        <w:rPr>
          <w:rFonts w:eastAsiaTheme="minorHAnsi"/>
          <w:color w:val="0D0D0D" w:themeColor="text1" w:themeTint="F2"/>
          <w:kern w:val="2"/>
          <w14:ligatures w14:val="standardContextual"/>
        </w:rPr>
      </w:pPr>
    </w:p>
    <w:sectPr w:rsidR="00FC56A2" w:rsidRPr="00E9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FDE"/>
    <w:multiLevelType w:val="multilevel"/>
    <w:tmpl w:val="D20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64B17"/>
    <w:multiLevelType w:val="hybridMultilevel"/>
    <w:tmpl w:val="105C0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66C1E"/>
    <w:multiLevelType w:val="hybridMultilevel"/>
    <w:tmpl w:val="27FA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39BE"/>
    <w:multiLevelType w:val="multilevel"/>
    <w:tmpl w:val="E74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F6AE0"/>
    <w:multiLevelType w:val="multilevel"/>
    <w:tmpl w:val="A0DCA308"/>
    <w:lvl w:ilvl="0">
      <w:start w:val="3"/>
      <w:numFmt w:val="decimal"/>
      <w:lvlText w:val="%1"/>
      <w:lvlJc w:val="left"/>
      <w:pPr>
        <w:ind w:left="383" w:hanging="416"/>
      </w:pPr>
      <w:rPr>
        <w:rFonts w:hint="default"/>
        <w:lang w:val="en-US" w:eastAsia="en-US" w:bidi="ar-SA"/>
      </w:rPr>
    </w:lvl>
    <w:lvl w:ilvl="1">
      <w:start w:val="1"/>
      <w:numFmt w:val="decimal"/>
      <w:lvlText w:val="%1.%2."/>
      <w:lvlJc w:val="left"/>
      <w:pPr>
        <w:ind w:left="383" w:hanging="416"/>
      </w:pPr>
      <w:rPr>
        <w:rFonts w:ascii="Times New Roman" w:eastAsia="Times New Roman" w:hAnsi="Times New Roman" w:cs="Times New Roman" w:hint="default"/>
        <w:b/>
        <w:bCs/>
        <w:i w:val="0"/>
        <w:iCs w:val="0"/>
        <w:color w:val="2E5395"/>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spacing w:val="0"/>
        <w:w w:val="97"/>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5" w15:restartNumberingAfterBreak="0">
    <w:nsid w:val="301B30D0"/>
    <w:multiLevelType w:val="multilevel"/>
    <w:tmpl w:val="9CB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0B1"/>
    <w:multiLevelType w:val="hybridMultilevel"/>
    <w:tmpl w:val="0D08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95E9C"/>
    <w:multiLevelType w:val="multilevel"/>
    <w:tmpl w:val="AF9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300C2"/>
    <w:multiLevelType w:val="hybridMultilevel"/>
    <w:tmpl w:val="7546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EE0BF4"/>
    <w:multiLevelType w:val="multilevel"/>
    <w:tmpl w:val="A056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F45A7"/>
    <w:multiLevelType w:val="hybridMultilevel"/>
    <w:tmpl w:val="BB5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805CC"/>
    <w:multiLevelType w:val="hybridMultilevel"/>
    <w:tmpl w:val="31A88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770524"/>
    <w:multiLevelType w:val="hybridMultilevel"/>
    <w:tmpl w:val="E2BAA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6A7E6F"/>
    <w:multiLevelType w:val="hybridMultilevel"/>
    <w:tmpl w:val="601CA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665875"/>
    <w:multiLevelType w:val="multilevel"/>
    <w:tmpl w:val="AB9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72725"/>
    <w:multiLevelType w:val="hybridMultilevel"/>
    <w:tmpl w:val="02FE1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D4254"/>
    <w:multiLevelType w:val="hybridMultilevel"/>
    <w:tmpl w:val="B78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744A4"/>
    <w:multiLevelType w:val="hybridMultilevel"/>
    <w:tmpl w:val="06FA1AFA"/>
    <w:lvl w:ilvl="0" w:tplc="0409000B">
      <w:start w:val="1"/>
      <w:numFmt w:val="bullet"/>
      <w:lvlText w:val=""/>
      <w:lvlJc w:val="left"/>
      <w:pPr>
        <w:ind w:left="2345" w:hanging="360"/>
      </w:pPr>
      <w:rPr>
        <w:rFonts w:ascii="Wingdings" w:hAnsi="Wingdings"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16cid:durableId="875854090">
    <w:abstractNumId w:val="3"/>
  </w:num>
  <w:num w:numId="2" w16cid:durableId="186529575">
    <w:abstractNumId w:val="0"/>
  </w:num>
  <w:num w:numId="3" w16cid:durableId="1634216049">
    <w:abstractNumId w:val="10"/>
  </w:num>
  <w:num w:numId="4" w16cid:durableId="852915206">
    <w:abstractNumId w:val="15"/>
  </w:num>
  <w:num w:numId="5" w16cid:durableId="847987924">
    <w:abstractNumId w:val="6"/>
  </w:num>
  <w:num w:numId="6" w16cid:durableId="1164665950">
    <w:abstractNumId w:val="8"/>
  </w:num>
  <w:num w:numId="7" w16cid:durableId="536966237">
    <w:abstractNumId w:val="13"/>
  </w:num>
  <w:num w:numId="8" w16cid:durableId="1392079841">
    <w:abstractNumId w:val="11"/>
  </w:num>
  <w:num w:numId="9" w16cid:durableId="1688561202">
    <w:abstractNumId w:val="12"/>
  </w:num>
  <w:num w:numId="10" w16cid:durableId="2052417191">
    <w:abstractNumId w:val="14"/>
  </w:num>
  <w:num w:numId="11" w16cid:durableId="853494416">
    <w:abstractNumId w:val="5"/>
  </w:num>
  <w:num w:numId="12" w16cid:durableId="824662640">
    <w:abstractNumId w:val="7"/>
  </w:num>
  <w:num w:numId="13" w16cid:durableId="1696686403">
    <w:abstractNumId w:val="9"/>
  </w:num>
  <w:num w:numId="14" w16cid:durableId="123353841">
    <w:abstractNumId w:val="16"/>
  </w:num>
  <w:num w:numId="15" w16cid:durableId="1802647408">
    <w:abstractNumId w:val="17"/>
  </w:num>
  <w:num w:numId="16" w16cid:durableId="616327239">
    <w:abstractNumId w:val="4"/>
  </w:num>
  <w:num w:numId="17" w16cid:durableId="1276794569">
    <w:abstractNumId w:val="1"/>
  </w:num>
  <w:num w:numId="18" w16cid:durableId="351346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C1"/>
    <w:rsid w:val="000B2DAD"/>
    <w:rsid w:val="001C4E1B"/>
    <w:rsid w:val="0028249A"/>
    <w:rsid w:val="002E15C1"/>
    <w:rsid w:val="0032758B"/>
    <w:rsid w:val="00331428"/>
    <w:rsid w:val="00354E82"/>
    <w:rsid w:val="00413644"/>
    <w:rsid w:val="00450A8E"/>
    <w:rsid w:val="0046132A"/>
    <w:rsid w:val="00510C3D"/>
    <w:rsid w:val="005A1FFE"/>
    <w:rsid w:val="005A3A31"/>
    <w:rsid w:val="005A77A6"/>
    <w:rsid w:val="0063056B"/>
    <w:rsid w:val="006B2D02"/>
    <w:rsid w:val="007001C6"/>
    <w:rsid w:val="007629BD"/>
    <w:rsid w:val="00762CF7"/>
    <w:rsid w:val="007914AE"/>
    <w:rsid w:val="007E42EB"/>
    <w:rsid w:val="007F0125"/>
    <w:rsid w:val="008F0B7C"/>
    <w:rsid w:val="00907C30"/>
    <w:rsid w:val="00930074"/>
    <w:rsid w:val="00974F90"/>
    <w:rsid w:val="009B3841"/>
    <w:rsid w:val="00A41B78"/>
    <w:rsid w:val="00C22766"/>
    <w:rsid w:val="00D708DC"/>
    <w:rsid w:val="00E04120"/>
    <w:rsid w:val="00E437D9"/>
    <w:rsid w:val="00E92804"/>
    <w:rsid w:val="00F01C0B"/>
    <w:rsid w:val="00FC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50C1"/>
  <w15:chartTrackingRefBased/>
  <w15:docId w15:val="{A6633CA8-3D6F-40AB-8C51-C8CD9453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C1"/>
    <w:rPr>
      <w:rFonts w:eastAsiaTheme="majorEastAsia" w:cstheme="majorBidi"/>
      <w:color w:val="272727" w:themeColor="text1" w:themeTint="D8"/>
    </w:rPr>
  </w:style>
  <w:style w:type="paragraph" w:styleId="Title">
    <w:name w:val="Title"/>
    <w:basedOn w:val="Normal"/>
    <w:next w:val="Normal"/>
    <w:link w:val="TitleChar"/>
    <w:uiPriority w:val="10"/>
    <w:qFormat/>
    <w:rsid w:val="002E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C1"/>
    <w:pPr>
      <w:spacing w:before="160"/>
      <w:jc w:val="center"/>
    </w:pPr>
    <w:rPr>
      <w:i/>
      <w:iCs/>
      <w:color w:val="404040" w:themeColor="text1" w:themeTint="BF"/>
    </w:rPr>
  </w:style>
  <w:style w:type="character" w:customStyle="1" w:styleId="QuoteChar">
    <w:name w:val="Quote Char"/>
    <w:basedOn w:val="DefaultParagraphFont"/>
    <w:link w:val="Quote"/>
    <w:uiPriority w:val="29"/>
    <w:rsid w:val="002E15C1"/>
    <w:rPr>
      <w:i/>
      <w:iCs/>
      <w:color w:val="404040" w:themeColor="text1" w:themeTint="BF"/>
    </w:rPr>
  </w:style>
  <w:style w:type="paragraph" w:styleId="ListParagraph">
    <w:name w:val="List Paragraph"/>
    <w:basedOn w:val="Normal"/>
    <w:uiPriority w:val="1"/>
    <w:qFormat/>
    <w:rsid w:val="002E15C1"/>
    <w:pPr>
      <w:ind w:left="720"/>
      <w:contextualSpacing/>
    </w:pPr>
  </w:style>
  <w:style w:type="character" w:styleId="IntenseEmphasis">
    <w:name w:val="Intense Emphasis"/>
    <w:basedOn w:val="DefaultParagraphFont"/>
    <w:uiPriority w:val="21"/>
    <w:qFormat/>
    <w:rsid w:val="002E15C1"/>
    <w:rPr>
      <w:i/>
      <w:iCs/>
      <w:color w:val="0F4761" w:themeColor="accent1" w:themeShade="BF"/>
    </w:rPr>
  </w:style>
  <w:style w:type="paragraph" w:styleId="IntenseQuote">
    <w:name w:val="Intense Quote"/>
    <w:basedOn w:val="Normal"/>
    <w:next w:val="Normal"/>
    <w:link w:val="IntenseQuoteChar"/>
    <w:uiPriority w:val="30"/>
    <w:qFormat/>
    <w:rsid w:val="002E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C1"/>
    <w:rPr>
      <w:i/>
      <w:iCs/>
      <w:color w:val="0F4761" w:themeColor="accent1" w:themeShade="BF"/>
    </w:rPr>
  </w:style>
  <w:style w:type="character" w:styleId="IntenseReference">
    <w:name w:val="Intense Reference"/>
    <w:basedOn w:val="DefaultParagraphFont"/>
    <w:uiPriority w:val="32"/>
    <w:qFormat/>
    <w:rsid w:val="002E15C1"/>
    <w:rPr>
      <w:b/>
      <w:bCs/>
      <w:smallCaps/>
      <w:color w:val="0F4761" w:themeColor="accent1" w:themeShade="BF"/>
      <w:spacing w:val="5"/>
    </w:rPr>
  </w:style>
  <w:style w:type="character" w:styleId="Hyperlink">
    <w:name w:val="Hyperlink"/>
    <w:basedOn w:val="DefaultParagraphFont"/>
    <w:uiPriority w:val="99"/>
    <w:unhideWhenUsed/>
    <w:rsid w:val="00F01C0B"/>
    <w:rPr>
      <w:color w:val="467886" w:themeColor="hyperlink"/>
      <w:u w:val="single"/>
    </w:rPr>
  </w:style>
  <w:style w:type="character" w:styleId="UnresolvedMention">
    <w:name w:val="Unresolved Mention"/>
    <w:basedOn w:val="DefaultParagraphFont"/>
    <w:uiPriority w:val="99"/>
    <w:semiHidden/>
    <w:unhideWhenUsed/>
    <w:rsid w:val="00F01C0B"/>
    <w:rPr>
      <w:color w:val="605E5C"/>
      <w:shd w:val="clear" w:color="auto" w:fill="E1DFDD"/>
    </w:rPr>
  </w:style>
  <w:style w:type="paragraph" w:styleId="BodyText">
    <w:name w:val="Body Text"/>
    <w:basedOn w:val="Normal"/>
    <w:link w:val="BodyTextChar"/>
    <w:uiPriority w:val="1"/>
    <w:qFormat/>
    <w:rsid w:val="0033142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31428"/>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3056B"/>
    <w:rPr>
      <w:rFonts w:ascii="Times New Roman" w:hAnsi="Times New Roman" w:cs="Times New Roman"/>
    </w:rPr>
  </w:style>
  <w:style w:type="paragraph" w:customStyle="1" w:styleId="TableParagraph">
    <w:name w:val="Table Paragraph"/>
    <w:basedOn w:val="Normal"/>
    <w:uiPriority w:val="1"/>
    <w:qFormat/>
    <w:rsid w:val="006B2D02"/>
    <w:pPr>
      <w:widowControl w:val="0"/>
      <w:autoSpaceDE w:val="0"/>
      <w:autoSpaceDN w:val="0"/>
      <w:spacing w:before="44" w:after="0" w:line="240" w:lineRule="auto"/>
      <w:ind w:left="9"/>
      <w:jc w:val="center"/>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bana.st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C.G. Boys</c:v>
                </c:pt>
              </c:strCache>
            </c:strRef>
          </c:tx>
          <c:spPr>
            <a:solidFill>
              <a:schemeClr val="accent1"/>
            </a:solidFill>
            <a:ln>
              <a:noFill/>
            </a:ln>
            <a:effectLst/>
          </c:spPr>
          <c:invertIfNegative val="0"/>
          <c:cat>
            <c:strRef>
              <c:f>Sheet1!$A$2:$A$11</c:f>
              <c:strCache>
                <c:ptCount val="10"/>
                <c:pt idx="0">
                  <c:v>N</c:v>
                </c:pt>
                <c:pt idx="1">
                  <c:v>Mean</c:v>
                </c:pt>
                <c:pt idx="2">
                  <c:v>Median</c:v>
                </c:pt>
                <c:pt idx="3">
                  <c:v>Mode</c:v>
                </c:pt>
                <c:pt idx="4">
                  <c:v>SD</c:v>
                </c:pt>
                <c:pt idx="5">
                  <c:v>Highest Score</c:v>
                </c:pt>
                <c:pt idx="6">
                  <c:v> Lowest Score</c:v>
                </c:pt>
                <c:pt idx="7">
                  <c:v>Range</c:v>
                </c:pt>
                <c:pt idx="8">
                  <c:v>t values</c:v>
                </c:pt>
                <c:pt idx="9">
                  <c:v>Level of Significance</c:v>
                </c:pt>
              </c:strCache>
            </c:strRef>
          </c:cat>
          <c:val>
            <c:numRef>
              <c:f>Sheet1!$B$2:$B$11</c:f>
              <c:numCache>
                <c:formatCode>General</c:formatCode>
                <c:ptCount val="10"/>
                <c:pt idx="0">
                  <c:v>15</c:v>
                </c:pt>
                <c:pt idx="1">
                  <c:v>28.12</c:v>
                </c:pt>
                <c:pt idx="2">
                  <c:v>26</c:v>
                </c:pt>
                <c:pt idx="3">
                  <c:v>26</c:v>
                </c:pt>
                <c:pt idx="4">
                  <c:v>2.8330000000000002</c:v>
                </c:pt>
                <c:pt idx="5">
                  <c:v>34</c:v>
                </c:pt>
                <c:pt idx="6">
                  <c:v>25</c:v>
                </c:pt>
                <c:pt idx="7">
                  <c:v>10</c:v>
                </c:pt>
                <c:pt idx="8">
                  <c:v>1.4580800000000001E-4</c:v>
                </c:pt>
              </c:numCache>
            </c:numRef>
          </c:val>
          <c:extLst>
            <c:ext xmlns:c16="http://schemas.microsoft.com/office/drawing/2014/chart" uri="{C3380CC4-5D6E-409C-BE32-E72D297353CC}">
              <c16:uniqueId val="{00000000-DA6A-4674-960D-6230164AC902}"/>
            </c:ext>
          </c:extLst>
        </c:ser>
        <c:ser>
          <c:idx val="1"/>
          <c:order val="1"/>
          <c:tx>
            <c:strRef>
              <c:f>Sheet1!$C$1</c:f>
              <c:strCache>
                <c:ptCount val="1"/>
                <c:pt idx="0">
                  <c:v>E.G. Boys</c:v>
                </c:pt>
              </c:strCache>
            </c:strRef>
          </c:tx>
          <c:spPr>
            <a:solidFill>
              <a:schemeClr val="accent2"/>
            </a:solidFill>
            <a:ln>
              <a:noFill/>
            </a:ln>
            <a:effectLst/>
          </c:spPr>
          <c:invertIfNegative val="0"/>
          <c:cat>
            <c:strRef>
              <c:f>Sheet1!$A$2:$A$11</c:f>
              <c:strCache>
                <c:ptCount val="10"/>
                <c:pt idx="0">
                  <c:v>N</c:v>
                </c:pt>
                <c:pt idx="1">
                  <c:v>Mean</c:v>
                </c:pt>
                <c:pt idx="2">
                  <c:v>Median</c:v>
                </c:pt>
                <c:pt idx="3">
                  <c:v>Mode</c:v>
                </c:pt>
                <c:pt idx="4">
                  <c:v>SD</c:v>
                </c:pt>
                <c:pt idx="5">
                  <c:v>Highest Score</c:v>
                </c:pt>
                <c:pt idx="6">
                  <c:v> Lowest Score</c:v>
                </c:pt>
                <c:pt idx="7">
                  <c:v>Range</c:v>
                </c:pt>
                <c:pt idx="8">
                  <c:v>t values</c:v>
                </c:pt>
                <c:pt idx="9">
                  <c:v>Level of Significance</c:v>
                </c:pt>
              </c:strCache>
            </c:strRef>
          </c:cat>
          <c:val>
            <c:numRef>
              <c:f>Sheet1!$C$2:$C$11</c:f>
              <c:numCache>
                <c:formatCode>General</c:formatCode>
                <c:ptCount val="10"/>
                <c:pt idx="0">
                  <c:v>15</c:v>
                </c:pt>
                <c:pt idx="1">
                  <c:v>33.44</c:v>
                </c:pt>
                <c:pt idx="2">
                  <c:v>33</c:v>
                </c:pt>
                <c:pt idx="3">
                  <c:v>34</c:v>
                </c:pt>
                <c:pt idx="4">
                  <c:v>3.1629999999999998</c:v>
                </c:pt>
                <c:pt idx="5">
                  <c:v>43</c:v>
                </c:pt>
                <c:pt idx="6">
                  <c:v>31</c:v>
                </c:pt>
                <c:pt idx="7">
                  <c:v>13</c:v>
                </c:pt>
              </c:numCache>
            </c:numRef>
          </c:val>
          <c:extLst>
            <c:ext xmlns:c16="http://schemas.microsoft.com/office/drawing/2014/chart" uri="{C3380CC4-5D6E-409C-BE32-E72D297353CC}">
              <c16:uniqueId val="{00000001-DA6A-4674-960D-6230164AC902}"/>
            </c:ext>
          </c:extLst>
        </c:ser>
        <c:dLbls>
          <c:showLegendKey val="0"/>
          <c:showVal val="0"/>
          <c:showCatName val="0"/>
          <c:showSerName val="0"/>
          <c:showPercent val="0"/>
          <c:showBubbleSize val="0"/>
        </c:dLbls>
        <c:gapWidth val="219"/>
        <c:overlap val="-27"/>
        <c:axId val="1608321103"/>
        <c:axId val="1881914879"/>
      </c:barChart>
      <c:catAx>
        <c:axId val="160832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914879"/>
        <c:crosses val="autoZero"/>
        <c:auto val="1"/>
        <c:lblAlgn val="ctr"/>
        <c:lblOffset val="100"/>
        <c:noMultiLvlLbl val="0"/>
      </c:catAx>
      <c:valAx>
        <c:axId val="188191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3211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289661708953046E-2"/>
          <c:y val="0.1868650793650794"/>
          <c:w val="0.91798811606882469"/>
          <c:h val="0.46076740407449068"/>
        </c:manualLayout>
      </c:layout>
      <c:barChart>
        <c:barDir val="col"/>
        <c:grouping val="clustered"/>
        <c:varyColors val="0"/>
        <c:ser>
          <c:idx val="0"/>
          <c:order val="0"/>
          <c:tx>
            <c:strRef>
              <c:f>Sheet1!$B$1</c:f>
              <c:strCache>
                <c:ptCount val="1"/>
                <c:pt idx="0">
                  <c:v>C.G Girls</c:v>
                </c:pt>
              </c:strCache>
            </c:strRef>
          </c:tx>
          <c:spPr>
            <a:solidFill>
              <a:schemeClr val="accent2"/>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Sheet1!$B$2:$B$11</c:f>
              <c:numCache>
                <c:formatCode>General</c:formatCode>
                <c:ptCount val="10"/>
                <c:pt idx="0">
                  <c:v>15</c:v>
                </c:pt>
                <c:pt idx="1">
                  <c:v>27.333333329999999</c:v>
                </c:pt>
                <c:pt idx="2">
                  <c:v>28</c:v>
                </c:pt>
                <c:pt idx="3">
                  <c:v>32</c:v>
                </c:pt>
                <c:pt idx="4">
                  <c:v>3.3094381629999998</c:v>
                </c:pt>
                <c:pt idx="5">
                  <c:v>32</c:v>
                </c:pt>
                <c:pt idx="6">
                  <c:v>22</c:v>
                </c:pt>
                <c:pt idx="7">
                  <c:v>10</c:v>
                </c:pt>
                <c:pt idx="8">
                  <c:v>1.5128900000000001E-4</c:v>
                </c:pt>
              </c:numCache>
            </c:numRef>
          </c:val>
          <c:extLst>
            <c:ext xmlns:c16="http://schemas.microsoft.com/office/drawing/2014/chart" uri="{C3380CC4-5D6E-409C-BE32-E72D297353CC}">
              <c16:uniqueId val="{00000000-CDBC-43FC-8E78-873B4E4EEEA9}"/>
            </c:ext>
          </c:extLst>
        </c:ser>
        <c:ser>
          <c:idx val="1"/>
          <c:order val="1"/>
          <c:tx>
            <c:strRef>
              <c:f>Sheet1!$C$1</c:f>
              <c:strCache>
                <c:ptCount val="1"/>
                <c:pt idx="0">
                  <c:v>E.G. Girls</c:v>
                </c:pt>
              </c:strCache>
            </c:strRef>
          </c:tx>
          <c:spPr>
            <a:solidFill>
              <a:schemeClr val="accent4"/>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Sheet1!$C$2:$C$11</c:f>
              <c:numCache>
                <c:formatCode>General</c:formatCode>
                <c:ptCount val="10"/>
                <c:pt idx="0">
                  <c:v>15</c:v>
                </c:pt>
                <c:pt idx="1">
                  <c:v>32.866666670000001</c:v>
                </c:pt>
                <c:pt idx="2">
                  <c:v>32</c:v>
                </c:pt>
                <c:pt idx="3">
                  <c:v>32</c:v>
                </c:pt>
                <c:pt idx="4">
                  <c:v>2.72204405</c:v>
                </c:pt>
                <c:pt idx="5">
                  <c:v>41</c:v>
                </c:pt>
                <c:pt idx="6">
                  <c:v>29</c:v>
                </c:pt>
                <c:pt idx="7">
                  <c:v>12</c:v>
                </c:pt>
              </c:numCache>
            </c:numRef>
          </c:val>
          <c:extLst>
            <c:ext xmlns:c16="http://schemas.microsoft.com/office/drawing/2014/chart" uri="{C3380CC4-5D6E-409C-BE32-E72D297353CC}">
              <c16:uniqueId val="{00000001-CDBC-43FC-8E78-873B4E4EEEA9}"/>
            </c:ext>
          </c:extLst>
        </c:ser>
        <c:dLbls>
          <c:showLegendKey val="0"/>
          <c:showVal val="0"/>
          <c:showCatName val="0"/>
          <c:showSerName val="0"/>
          <c:showPercent val="0"/>
          <c:showBubbleSize val="0"/>
        </c:dLbls>
        <c:gapWidth val="219"/>
        <c:overlap val="-27"/>
        <c:axId val="1876765215"/>
        <c:axId val="1876766175"/>
      </c:barChart>
      <c:catAx>
        <c:axId val="187676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6766175"/>
        <c:crosses val="autoZero"/>
        <c:auto val="1"/>
        <c:lblAlgn val="ctr"/>
        <c:lblOffset val="100"/>
        <c:noMultiLvlLbl val="0"/>
      </c:catAx>
      <c:valAx>
        <c:axId val="1876766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67652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C.G Rural</c:v>
                </c:pt>
              </c:strCache>
            </c:strRef>
          </c:tx>
          <c:spPr>
            <a:solidFill>
              <a:schemeClr val="accent6"/>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Sheet1!$B$2:$B$11</c:f>
              <c:numCache>
                <c:formatCode>General</c:formatCode>
                <c:ptCount val="10"/>
                <c:pt idx="0">
                  <c:v>21</c:v>
                </c:pt>
                <c:pt idx="1">
                  <c:v>26.825462099999999</c:v>
                </c:pt>
                <c:pt idx="2">
                  <c:v>30</c:v>
                </c:pt>
                <c:pt idx="3">
                  <c:v>29</c:v>
                </c:pt>
                <c:pt idx="4">
                  <c:v>2.8863840999999999</c:v>
                </c:pt>
                <c:pt idx="5">
                  <c:v>32</c:v>
                </c:pt>
                <c:pt idx="6">
                  <c:v>23</c:v>
                </c:pt>
                <c:pt idx="7">
                  <c:v>10</c:v>
                </c:pt>
                <c:pt idx="8">
                  <c:v>5.62</c:v>
                </c:pt>
              </c:numCache>
            </c:numRef>
          </c:val>
          <c:extLst>
            <c:ext xmlns:c16="http://schemas.microsoft.com/office/drawing/2014/chart" uri="{C3380CC4-5D6E-409C-BE32-E72D297353CC}">
              <c16:uniqueId val="{00000000-3AC6-4E73-8232-98D2B8D6C8F9}"/>
            </c:ext>
          </c:extLst>
        </c:ser>
        <c:ser>
          <c:idx val="1"/>
          <c:order val="1"/>
          <c:tx>
            <c:strRef>
              <c:f>Sheet1!$C$1</c:f>
              <c:strCache>
                <c:ptCount val="1"/>
                <c:pt idx="0">
                  <c:v>E.G. Rural</c:v>
                </c:pt>
              </c:strCache>
            </c:strRef>
          </c:tx>
          <c:spPr>
            <a:solidFill>
              <a:schemeClr val="accent5"/>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Sheet1!$C$2:$C$11</c:f>
              <c:numCache>
                <c:formatCode>General</c:formatCode>
                <c:ptCount val="10"/>
                <c:pt idx="0">
                  <c:v>19</c:v>
                </c:pt>
                <c:pt idx="1">
                  <c:v>32.402940999999998</c:v>
                </c:pt>
                <c:pt idx="2">
                  <c:v>34</c:v>
                </c:pt>
                <c:pt idx="3">
                  <c:v>34</c:v>
                </c:pt>
                <c:pt idx="4">
                  <c:v>3.3425166000000002</c:v>
                </c:pt>
                <c:pt idx="5">
                  <c:v>43</c:v>
                </c:pt>
                <c:pt idx="6">
                  <c:v>29</c:v>
                </c:pt>
                <c:pt idx="7">
                  <c:v>12</c:v>
                </c:pt>
              </c:numCache>
            </c:numRef>
          </c:val>
          <c:extLst>
            <c:ext xmlns:c16="http://schemas.microsoft.com/office/drawing/2014/chart" uri="{C3380CC4-5D6E-409C-BE32-E72D297353CC}">
              <c16:uniqueId val="{00000001-3AC6-4E73-8232-98D2B8D6C8F9}"/>
            </c:ext>
          </c:extLst>
        </c:ser>
        <c:dLbls>
          <c:showLegendKey val="0"/>
          <c:showVal val="0"/>
          <c:showCatName val="0"/>
          <c:showSerName val="0"/>
          <c:showPercent val="0"/>
          <c:showBubbleSize val="0"/>
        </c:dLbls>
        <c:gapWidth val="219"/>
        <c:overlap val="-27"/>
        <c:axId val="2068912095"/>
        <c:axId val="1887061407"/>
      </c:barChart>
      <c:catAx>
        <c:axId val="206891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061407"/>
        <c:crosses val="autoZero"/>
        <c:auto val="1"/>
        <c:lblAlgn val="ctr"/>
        <c:lblOffset val="100"/>
        <c:noMultiLvlLbl val="0"/>
      </c:catAx>
      <c:valAx>
        <c:axId val="1887061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9120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C.G. Urban</c:v>
                </c:pt>
              </c:strCache>
            </c:strRef>
          </c:tx>
          <c:spPr>
            <a:solidFill>
              <a:schemeClr val="accent1"/>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Sheet1!$B$2:$B$11</c:f>
              <c:numCache>
                <c:formatCode>General</c:formatCode>
                <c:ptCount val="10"/>
                <c:pt idx="0">
                  <c:v>10</c:v>
                </c:pt>
                <c:pt idx="1">
                  <c:v>27.555099999999999</c:v>
                </c:pt>
                <c:pt idx="2">
                  <c:v>27</c:v>
                </c:pt>
                <c:pt idx="3">
                  <c:v>26</c:v>
                </c:pt>
                <c:pt idx="4">
                  <c:v>1.7392669999999999</c:v>
                </c:pt>
                <c:pt idx="5">
                  <c:v>32</c:v>
                </c:pt>
                <c:pt idx="6">
                  <c:v>24</c:v>
                </c:pt>
                <c:pt idx="7">
                  <c:v>9</c:v>
                </c:pt>
                <c:pt idx="8">
                  <c:v>4.08</c:v>
                </c:pt>
              </c:numCache>
            </c:numRef>
          </c:val>
          <c:extLst>
            <c:ext xmlns:c16="http://schemas.microsoft.com/office/drawing/2014/chart" uri="{C3380CC4-5D6E-409C-BE32-E72D297353CC}">
              <c16:uniqueId val="{00000000-49CF-4BA0-9495-E28B55D90742}"/>
            </c:ext>
          </c:extLst>
        </c:ser>
        <c:ser>
          <c:idx val="1"/>
          <c:order val="1"/>
          <c:tx>
            <c:strRef>
              <c:f>Sheet1!$C$1</c:f>
              <c:strCache>
                <c:ptCount val="1"/>
                <c:pt idx="0">
                  <c:v>E.G. Urban</c:v>
                </c:pt>
              </c:strCache>
            </c:strRef>
          </c:tx>
          <c:spPr>
            <a:solidFill>
              <a:schemeClr val="accent3"/>
            </a:solidFill>
            <a:ln>
              <a:noFill/>
            </a:ln>
            <a:effectLst/>
          </c:spPr>
          <c:invertIfNegative val="0"/>
          <c:cat>
            <c:strRef>
              <c:f>Sheet1!$A$2:$A$11</c:f>
              <c:strCache>
                <c:ptCount val="10"/>
                <c:pt idx="0">
                  <c:v>N</c:v>
                </c:pt>
                <c:pt idx="1">
                  <c:v>Mean</c:v>
                </c:pt>
                <c:pt idx="2">
                  <c:v>Median</c:v>
                </c:pt>
                <c:pt idx="3">
                  <c:v>Mode</c:v>
                </c:pt>
                <c:pt idx="4">
                  <c:v>SD</c:v>
                </c:pt>
                <c:pt idx="5">
                  <c:v>Highest Score</c:v>
                </c:pt>
                <c:pt idx="6">
                  <c:v>Lowest Score</c:v>
                </c:pt>
                <c:pt idx="7">
                  <c:v>Range</c:v>
                </c:pt>
                <c:pt idx="8">
                  <c:v>t value</c:v>
                </c:pt>
                <c:pt idx="9">
                  <c:v>Level of Significance</c:v>
                </c:pt>
              </c:strCache>
            </c:strRef>
          </c:cat>
          <c:val>
            <c:numRef>
              <c:f>Sheet1!$C$2:$C$11</c:f>
              <c:numCache>
                <c:formatCode>General</c:formatCode>
                <c:ptCount val="10"/>
                <c:pt idx="0">
                  <c:v>11</c:v>
                </c:pt>
                <c:pt idx="1">
                  <c:v>32.545361</c:v>
                </c:pt>
                <c:pt idx="2">
                  <c:v>32</c:v>
                </c:pt>
                <c:pt idx="3">
                  <c:v>32</c:v>
                </c:pt>
                <c:pt idx="4">
                  <c:v>3.4792709999999998</c:v>
                </c:pt>
                <c:pt idx="5">
                  <c:v>36</c:v>
                </c:pt>
                <c:pt idx="6">
                  <c:v>30</c:v>
                </c:pt>
                <c:pt idx="7">
                  <c:v>6</c:v>
                </c:pt>
              </c:numCache>
            </c:numRef>
          </c:val>
          <c:extLst>
            <c:ext xmlns:c16="http://schemas.microsoft.com/office/drawing/2014/chart" uri="{C3380CC4-5D6E-409C-BE32-E72D297353CC}">
              <c16:uniqueId val="{00000001-49CF-4BA0-9495-E28B55D90742}"/>
            </c:ext>
          </c:extLst>
        </c:ser>
        <c:dLbls>
          <c:showLegendKey val="0"/>
          <c:showVal val="0"/>
          <c:showCatName val="0"/>
          <c:showSerName val="0"/>
          <c:showPercent val="0"/>
          <c:showBubbleSize val="0"/>
        </c:dLbls>
        <c:gapWidth val="219"/>
        <c:overlap val="-27"/>
        <c:axId val="1723393855"/>
        <c:axId val="1723395295"/>
      </c:barChart>
      <c:catAx>
        <c:axId val="17233938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3395295"/>
        <c:crosses val="autoZero"/>
        <c:auto val="1"/>
        <c:lblAlgn val="ctr"/>
        <c:lblOffset val="100"/>
        <c:noMultiLvlLbl val="0"/>
      </c:catAx>
      <c:valAx>
        <c:axId val="1723395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3393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C765-075B-4E3D-816C-1156EA9A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15</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918667088411</dc:creator>
  <cp:keywords/>
  <dc:description/>
  <cp:lastModifiedBy>918667088411</cp:lastModifiedBy>
  <cp:revision>4</cp:revision>
  <dcterms:created xsi:type="dcterms:W3CDTF">2026-02-14T07:46:00Z</dcterms:created>
  <dcterms:modified xsi:type="dcterms:W3CDTF">2026-02-17T06:21:00Z</dcterms:modified>
</cp:coreProperties>
</file>